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方正小标宋简体" w:eastAsia="方正小标宋简体" w:cs="宋体"/>
          <w:bCs/>
          <w:spacing w:val="4"/>
          <w:kern w:val="36"/>
          <w:sz w:val="40"/>
          <w:szCs w:val="40"/>
        </w:rPr>
      </w:pPr>
      <w:bookmarkStart w:id="0" w:name="_GoBack"/>
      <w:r>
        <w:rPr>
          <w:rFonts w:hint="eastAsia" w:ascii="黑体" w:eastAsia="黑体" w:cs="黑体"/>
          <w:kern w:val="0"/>
        </w:rPr>
        <w:t>附件1</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关于设立202</w:t>
      </w:r>
      <w:r>
        <w:rPr>
          <w:rFonts w:ascii="方正小标宋简体" w:eastAsia="方正小标宋简体" w:cs="宋体"/>
          <w:bCs/>
          <w:spacing w:val="4"/>
          <w:kern w:val="36"/>
          <w:sz w:val="40"/>
          <w:szCs w:val="36"/>
        </w:rPr>
        <w:t>2</w:t>
      </w:r>
      <w:r>
        <w:rPr>
          <w:rFonts w:hint="eastAsia" w:ascii="方正小标宋简体" w:eastAsia="方正小标宋简体" w:cs="宋体"/>
          <w:bCs/>
          <w:spacing w:val="4"/>
          <w:kern w:val="36"/>
          <w:sz w:val="40"/>
          <w:szCs w:val="36"/>
        </w:rPr>
        <w:t>年度高校思想政治工作</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精品项目的说明</w:t>
      </w:r>
    </w:p>
    <w:bookmarkEnd w:id="0"/>
    <w:p>
      <w:pPr>
        <w:widowControl/>
        <w:shd w:val="clear" w:color="auto" w:fill="FFFFFF"/>
        <w:adjustRightInd w:val="0"/>
        <w:snapToGrid w:val="0"/>
        <w:spacing w:line="600" w:lineRule="exact"/>
        <w:jc w:val="center"/>
        <w:rPr>
          <w:rFonts w:cs="宋体"/>
          <w:bCs/>
          <w:spacing w:val="4"/>
          <w:kern w:val="0"/>
          <w:sz w:val="30"/>
          <w:szCs w:val="30"/>
        </w:rPr>
      </w:pPr>
    </w:p>
    <w:p>
      <w:pPr>
        <w:adjustRightInd w:val="0"/>
        <w:snapToGrid w:val="0"/>
        <w:spacing w:line="600" w:lineRule="exact"/>
        <w:ind w:firstLine="640" w:firstLineChars="200"/>
        <w:rPr>
          <w:rFonts w:ascii="黑体" w:eastAsia="黑体"/>
        </w:rPr>
      </w:pPr>
      <w:r>
        <w:rPr>
          <w:rFonts w:hint="eastAsia" w:ascii="黑体" w:eastAsia="黑体"/>
        </w:rPr>
        <w:t>一、建设目标</w:t>
      </w:r>
    </w:p>
    <w:p>
      <w:pPr>
        <w:adjustRightInd w:val="0"/>
        <w:snapToGrid w:val="0"/>
        <w:spacing w:line="600" w:lineRule="exact"/>
        <w:ind w:firstLine="656" w:firstLineChars="200"/>
        <w:rPr>
          <w:rFonts w:ascii="黑体" w:eastAsia="黑体" w:cs="仿宋_GB2312"/>
        </w:rPr>
      </w:pPr>
      <w:r>
        <w:rPr>
          <w:rFonts w:hint="eastAsia" w:cs="仿宋_GB2312"/>
          <w:spacing w:val="4"/>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加快构建高校思想政治工作体系，探索形成具有可示范、可引领、可辐射、可推广、可持续意义的先进经验和典型做法，</w:t>
      </w:r>
      <w:r>
        <w:rPr>
          <w:rFonts w:hint="eastAsia" w:cs="宋体"/>
          <w:kern w:val="0"/>
        </w:rPr>
        <w:t>推动形成加强和改进高校思想政治工作“一校一品”或“一校数品”的生动局面</w:t>
      </w:r>
      <w:r>
        <w:rPr>
          <w:rFonts w:hint="eastAsia" w:cs="仿宋_GB2312"/>
          <w:spacing w:val="4"/>
        </w:rPr>
        <w:t>，</w:t>
      </w:r>
      <w:r>
        <w:rPr>
          <w:rFonts w:hint="eastAsia" w:cs="宋体"/>
          <w:kern w:val="0"/>
        </w:rPr>
        <w:t>引领新时代高校思想政治工作实现系统设计、分步实施、重点突破、全面提升。</w:t>
      </w:r>
    </w:p>
    <w:p>
      <w:pPr>
        <w:adjustRightInd w:val="0"/>
        <w:snapToGrid w:val="0"/>
        <w:spacing w:line="600" w:lineRule="exact"/>
        <w:ind w:firstLine="640" w:firstLineChars="200"/>
        <w:rPr>
          <w:rFonts w:ascii="黑体" w:eastAsia="黑体" w:cs="仿宋_GB2312"/>
        </w:rPr>
      </w:pPr>
      <w:r>
        <w:rPr>
          <w:rFonts w:hint="eastAsia" w:ascii="黑体" w:eastAsia="黑体" w:cs="仿宋_GB2312"/>
        </w:rPr>
        <w:t>二、项目要求</w:t>
      </w:r>
    </w:p>
    <w:p>
      <w:pPr>
        <w:widowControl/>
        <w:adjustRightInd w:val="0"/>
        <w:snapToGrid w:val="0"/>
        <w:spacing w:line="600" w:lineRule="exact"/>
        <w:ind w:firstLine="656" w:firstLineChars="200"/>
        <w:jc w:val="left"/>
      </w:pPr>
      <w:r>
        <w:rPr>
          <w:rFonts w:hint="eastAsia" w:cs="仿宋_GB2312"/>
          <w:spacing w:val="4"/>
        </w:rPr>
        <w:t>2022年度高校思想政治工作精品项目重点聚焦科研育人、实践育人、文化育人和网络育人四个类型。</w:t>
      </w:r>
      <w:r>
        <w:rPr>
          <w:rFonts w:hint="eastAsia" w:cs="仿宋_GB2312"/>
          <w:b/>
          <w:spacing w:val="4"/>
        </w:rPr>
        <w:t>原则上要求每个项目已</w:t>
      </w:r>
      <w:r>
        <w:rPr>
          <w:b/>
          <w:spacing w:val="4"/>
        </w:rPr>
        <w:t>实施</w:t>
      </w:r>
      <w:r>
        <w:rPr>
          <w:rFonts w:ascii="Times New Roman" w:hAnsi="Times New Roman"/>
          <w:b/>
          <w:spacing w:val="4"/>
        </w:rPr>
        <w:t>2</w:t>
      </w:r>
      <w:r>
        <w:rPr>
          <w:b/>
          <w:spacing w:val="4"/>
        </w:rPr>
        <w:t>年</w:t>
      </w:r>
      <w:r>
        <w:rPr>
          <w:rFonts w:hint="eastAsia" w:cs="仿宋_GB2312"/>
          <w:b/>
          <w:spacing w:val="4"/>
        </w:rPr>
        <w:t>以上，并已有一定的</w:t>
      </w:r>
      <w:r>
        <w:rPr>
          <w:rFonts w:hint="eastAsia" w:cs="仿宋_GB2312"/>
          <w:b/>
          <w:spacing w:val="4"/>
          <w:lang w:eastAsia="zh-CN"/>
        </w:rPr>
        <w:t>影响力和</w:t>
      </w:r>
      <w:r>
        <w:rPr>
          <w:rFonts w:hint="eastAsia" w:cs="仿宋_GB2312"/>
          <w:b/>
          <w:spacing w:val="4"/>
        </w:rPr>
        <w:t>校级经费资助；</w:t>
      </w:r>
      <w:r>
        <w:rPr>
          <w:rFonts w:hint="eastAsia" w:cs="仿宋_GB2312"/>
          <w:spacing w:val="4"/>
        </w:rPr>
        <w:t>注重实践、实干、实绩，具有鲜明的特色性</w:t>
      </w:r>
      <w:r>
        <w:rPr>
          <w:rFonts w:cs="仿宋_GB2312"/>
          <w:spacing w:val="4"/>
        </w:rPr>
        <w:t>、</w:t>
      </w:r>
      <w:r>
        <w:rPr>
          <w:rFonts w:hint="eastAsia" w:cs="仿宋_GB2312"/>
          <w:spacing w:val="4"/>
        </w:rPr>
        <w:t>稳定的</w:t>
      </w:r>
      <w:r>
        <w:rPr>
          <w:rFonts w:cs="仿宋_GB2312"/>
          <w:spacing w:val="4"/>
        </w:rPr>
        <w:t>持续性</w:t>
      </w:r>
      <w:r>
        <w:rPr>
          <w:rFonts w:hint="eastAsia" w:cs="仿宋_GB2312"/>
          <w:spacing w:val="4"/>
        </w:rPr>
        <w:t>、良好的</w:t>
      </w:r>
      <w:r>
        <w:rPr>
          <w:rFonts w:cs="仿宋_GB2312"/>
          <w:spacing w:val="4"/>
        </w:rPr>
        <w:t>实效</w:t>
      </w:r>
      <w:r>
        <w:rPr>
          <w:rFonts w:hint="eastAsia" w:cs="仿宋_GB2312"/>
          <w:spacing w:val="4"/>
        </w:rPr>
        <w:t>性、较强的示范性。各类项目的具体要求如下：</w:t>
      </w:r>
    </w:p>
    <w:p>
      <w:pPr>
        <w:adjustRightInd w:val="0"/>
        <w:snapToGrid w:val="0"/>
        <w:spacing w:line="600" w:lineRule="exact"/>
        <w:ind w:firstLine="640" w:firstLineChars="200"/>
        <w:rPr>
          <w:rFonts w:cs="仿宋_GB2312"/>
          <w:spacing w:val="4"/>
        </w:rPr>
      </w:pPr>
      <w:r>
        <w:rPr>
          <w:rFonts w:ascii="Times New Roman" w:hAnsi="Times New Roman"/>
        </w:rPr>
        <w:t>1.</w:t>
      </w:r>
      <w:r>
        <w:rPr>
          <w:rFonts w:ascii="Times New Roman" w:hAnsi="Times New Roman" w:eastAsia="楷体_GB2312"/>
          <w:b/>
        </w:rPr>
        <w:t>科研育人类项目</w:t>
      </w:r>
      <w:r>
        <w:rPr>
          <w:rFonts w:ascii="Times New Roman" w:hAnsi="Times New Roman"/>
        </w:rPr>
        <w:t>。</w:t>
      </w:r>
      <w:r>
        <w:rPr>
          <w:rFonts w:ascii="Times New Roman" w:hAnsi="Times New Roman"/>
          <w:spacing w:val="4"/>
        </w:rPr>
        <w:t>将教育引导、价值引领贯穿于</w:t>
      </w:r>
      <w:r>
        <w:rPr>
          <w:rFonts w:hint="eastAsia" w:cs="仿宋_GB2312"/>
          <w:spacing w:val="4"/>
        </w:rPr>
        <w:t>科研项目</w:t>
      </w:r>
      <w:r>
        <w:rPr>
          <w:rFonts w:cs="仿宋_GB2312"/>
          <w:spacing w:val="4"/>
        </w:rPr>
        <w:t>选题设计、立项、研究、成果</w:t>
      </w:r>
      <w:r>
        <w:rPr>
          <w:rFonts w:hint="eastAsia" w:cs="仿宋_GB2312"/>
          <w:spacing w:val="4"/>
        </w:rPr>
        <w:t>转化</w:t>
      </w:r>
      <w:r>
        <w:rPr>
          <w:rFonts w:cs="仿宋_GB2312"/>
          <w:spacing w:val="4"/>
        </w:rPr>
        <w:t>全过程</w:t>
      </w:r>
      <w:r>
        <w:rPr>
          <w:rFonts w:hint="eastAsia" w:cs="仿宋_GB2312"/>
          <w:spacing w:val="4"/>
        </w:rPr>
        <w:t>。科研团队组建时，有</w:t>
      </w:r>
      <w:r>
        <w:rPr>
          <w:rFonts w:cs="仿宋_GB2312"/>
          <w:spacing w:val="4"/>
        </w:rPr>
        <w:t>考察参与</w:t>
      </w:r>
      <w:r>
        <w:rPr>
          <w:rFonts w:hint="eastAsia" w:cs="仿宋_GB2312"/>
          <w:spacing w:val="4"/>
        </w:rPr>
        <w:t>成</w:t>
      </w:r>
      <w:r>
        <w:rPr>
          <w:rFonts w:cs="仿宋_GB2312"/>
          <w:spacing w:val="4"/>
        </w:rPr>
        <w:t>员的思想政治表现</w:t>
      </w:r>
      <w:r>
        <w:rPr>
          <w:rFonts w:hint="eastAsia" w:cs="仿宋_GB2312"/>
          <w:spacing w:val="4"/>
        </w:rPr>
        <w:t>、</w:t>
      </w:r>
      <w:r>
        <w:rPr>
          <w:rFonts w:cs="仿宋_GB2312"/>
          <w:spacing w:val="4"/>
        </w:rPr>
        <w:t>师德师风</w:t>
      </w:r>
      <w:r>
        <w:rPr>
          <w:rFonts w:hint="eastAsia" w:cs="仿宋_GB2312"/>
          <w:spacing w:val="4"/>
        </w:rPr>
        <w:t>情况的机制和举措。科研进程中，有完善的</w:t>
      </w:r>
      <w:r>
        <w:rPr>
          <w:rFonts w:cs="仿宋_GB2312"/>
          <w:spacing w:val="4"/>
        </w:rPr>
        <w:t>学术诚信</w:t>
      </w:r>
      <w:r>
        <w:rPr>
          <w:rFonts w:hint="eastAsia" w:cs="仿宋_GB2312"/>
          <w:spacing w:val="4"/>
        </w:rPr>
        <w:t>教育和监督</w:t>
      </w:r>
      <w:r>
        <w:rPr>
          <w:rFonts w:cs="仿宋_GB2312"/>
          <w:spacing w:val="4"/>
        </w:rPr>
        <w:t>体系</w:t>
      </w:r>
      <w:r>
        <w:rPr>
          <w:rFonts w:hint="eastAsia" w:cs="仿宋_GB2312"/>
          <w:spacing w:val="4"/>
        </w:rPr>
        <w:t>。项目管理、成果评价有明确的思想政治教育指标体系和责任落实办法。</w:t>
      </w:r>
    </w:p>
    <w:p>
      <w:pPr>
        <w:adjustRightInd w:val="0"/>
        <w:snapToGrid w:val="0"/>
        <w:spacing w:line="600" w:lineRule="exact"/>
        <w:ind w:firstLine="640" w:firstLineChars="200"/>
        <w:rPr>
          <w:rFonts w:cs="仿宋_GB2312"/>
          <w:spacing w:val="4"/>
        </w:rPr>
      </w:pPr>
      <w:r>
        <w:rPr>
          <w:rFonts w:hint="eastAsia" w:ascii="Times New Roman" w:hAnsi="Times New Roman"/>
        </w:rPr>
        <w:t>2</w:t>
      </w:r>
      <w:r>
        <w:rPr>
          <w:rFonts w:ascii="Times New Roman" w:hAnsi="Times New Roman"/>
        </w:rPr>
        <w:t>.</w:t>
      </w:r>
      <w:r>
        <w:rPr>
          <w:rFonts w:ascii="Times New Roman" w:hAnsi="Times New Roman" w:eastAsia="楷体_GB2312"/>
          <w:b/>
        </w:rPr>
        <w:t>实践育人类项目</w:t>
      </w:r>
      <w:r>
        <w:rPr>
          <w:rFonts w:ascii="Times New Roman" w:hAnsi="Times New Roman"/>
        </w:rPr>
        <w:t>。</w:t>
      </w:r>
      <w:r>
        <w:rPr>
          <w:rFonts w:ascii="Times New Roman" w:hAnsi="Times New Roman"/>
          <w:lang w:val="zh-TW"/>
        </w:rPr>
        <w:t>坚持理论</w:t>
      </w:r>
      <w:r>
        <w:rPr>
          <w:lang w:val="zh-TW"/>
        </w:rPr>
        <w:t>教育与实践养成相结合，</w:t>
      </w:r>
      <w:r>
        <w:rPr>
          <w:rFonts w:hint="eastAsia"/>
          <w:lang w:val="zh-TW"/>
        </w:rPr>
        <w:t>主动服务</w:t>
      </w:r>
      <w:r>
        <w:rPr>
          <w:lang w:val="zh-TW"/>
        </w:rPr>
        <w:t>党和国家重大战略布局</w:t>
      </w:r>
      <w:r>
        <w:rPr>
          <w:rFonts w:hint="eastAsia"/>
          <w:lang w:val="zh-TW"/>
        </w:rPr>
        <w:t>。在项目运行方面，具有完善的方案设计，规范的</w:t>
      </w:r>
      <w:r>
        <w:rPr>
          <w:lang w:val="zh-TW"/>
        </w:rPr>
        <w:t>组织管理</w:t>
      </w:r>
      <w:r>
        <w:rPr>
          <w:rFonts w:hint="eastAsia"/>
          <w:lang w:val="zh-TW"/>
        </w:rPr>
        <w:t>，</w:t>
      </w:r>
      <w:r>
        <w:rPr>
          <w:rFonts w:hint="eastAsia" w:cs="仿宋_GB2312"/>
          <w:spacing w:val="4"/>
        </w:rPr>
        <w:t>良好的育人成效，较大社会影响，获得过校级及以上奖项，</w:t>
      </w:r>
      <w:r>
        <w:rPr>
          <w:rFonts w:hint="eastAsia"/>
          <w:lang w:val="zh-TW"/>
        </w:rPr>
        <w:t>已形成一定的品牌效应</w:t>
      </w:r>
      <w:r>
        <w:rPr>
          <w:rFonts w:hint="eastAsia" w:cs="仿宋_GB2312"/>
          <w:spacing w:val="4"/>
        </w:rPr>
        <w:t>。在项目保障方面，</w:t>
      </w:r>
      <w:r>
        <w:rPr>
          <w:rFonts w:hint="eastAsia"/>
        </w:rPr>
        <w:t>有</w:t>
      </w:r>
      <w:r>
        <w:rPr>
          <w:rFonts w:hint="eastAsia"/>
          <w:lang w:val="zh-TW"/>
        </w:rPr>
        <w:t>优秀的指导</w:t>
      </w:r>
      <w:r>
        <w:rPr>
          <w:rFonts w:hint="eastAsia"/>
        </w:rPr>
        <w:t>团队、固定的</w:t>
      </w:r>
      <w:r>
        <w:t>实践基地</w:t>
      </w:r>
      <w:r>
        <w:rPr>
          <w:rFonts w:hint="eastAsia"/>
        </w:rPr>
        <w:t>、有力的条件保障和完善的</w:t>
      </w:r>
      <w:r>
        <w:t>协同</w:t>
      </w:r>
      <w:r>
        <w:rPr>
          <w:rFonts w:hint="eastAsia"/>
        </w:rPr>
        <w:t>育人</w:t>
      </w:r>
      <w:r>
        <w:t>机制</w:t>
      </w:r>
      <w:r>
        <w:rPr>
          <w:rFonts w:hint="eastAsia"/>
        </w:rPr>
        <w:t>。</w:t>
      </w:r>
    </w:p>
    <w:p>
      <w:pPr>
        <w:adjustRightInd w:val="0"/>
        <w:snapToGrid w:val="0"/>
        <w:spacing w:line="600" w:lineRule="exact"/>
        <w:ind w:firstLine="640" w:firstLineChars="200"/>
        <w:rPr>
          <w:rFonts w:cs="仿宋_GB2312"/>
          <w:spacing w:val="4"/>
        </w:rPr>
      </w:pPr>
      <w:r>
        <w:rPr>
          <w:rFonts w:hint="eastAsia" w:ascii="Times New Roman" w:hAnsi="Times New Roman"/>
        </w:rPr>
        <w:t>3</w:t>
      </w:r>
      <w:r>
        <w:rPr>
          <w:rFonts w:ascii="Times New Roman" w:hAnsi="Times New Roman"/>
        </w:rPr>
        <w:t>.</w:t>
      </w:r>
      <w:r>
        <w:rPr>
          <w:rFonts w:ascii="Times New Roman" w:hAnsi="Times New Roman" w:eastAsia="楷体_GB2312"/>
          <w:b/>
        </w:rPr>
        <w:t>文化育人类项目</w:t>
      </w:r>
      <w:r>
        <w:rPr>
          <w:rFonts w:ascii="Times New Roman" w:hAnsi="Times New Roman"/>
        </w:rPr>
        <w:t>。</w:t>
      </w:r>
      <w:r>
        <w:rPr>
          <w:rFonts w:cs="仿宋_GB2312"/>
          <w:spacing w:val="4"/>
          <w:lang w:val="zh-TW"/>
        </w:rPr>
        <w:t>把社会主义核心价值观</w:t>
      </w:r>
      <w:r>
        <w:rPr>
          <w:rFonts w:hint="eastAsia" w:cs="仿宋_GB2312"/>
          <w:spacing w:val="4"/>
          <w:lang w:val="zh-TW"/>
        </w:rPr>
        <w:t>贯穿结合融入到办学治校、</w:t>
      </w:r>
      <w:r>
        <w:rPr>
          <w:rFonts w:cs="仿宋_GB2312"/>
          <w:spacing w:val="4"/>
          <w:lang w:val="zh-TW"/>
        </w:rPr>
        <w:t>教书育人全过程</w:t>
      </w:r>
      <w:r>
        <w:rPr>
          <w:rFonts w:hint="eastAsia" w:cs="仿宋_GB2312"/>
          <w:spacing w:val="4"/>
          <w:lang w:val="zh-TW"/>
        </w:rPr>
        <w:t>。在</w:t>
      </w:r>
      <w:r>
        <w:rPr>
          <w:rFonts w:hint="eastAsia" w:cs="仿宋_GB2312"/>
          <w:spacing w:val="4"/>
        </w:rPr>
        <w:t>中华优秀传统文化教育、革命文化和社会主义先进文化教育等方面，已形成</w:t>
      </w:r>
      <w:r>
        <w:rPr>
          <w:rFonts w:cs="仿宋_GB2312"/>
          <w:spacing w:val="4"/>
          <w:lang w:val="zh-TW"/>
        </w:rPr>
        <w:t>一套成熟的育人模式</w:t>
      </w:r>
      <w:r>
        <w:rPr>
          <w:rFonts w:hint="eastAsia" w:cs="仿宋_GB2312"/>
          <w:spacing w:val="4"/>
          <w:lang w:val="zh-TW"/>
        </w:rPr>
        <w:t>和育人品牌，具有</w:t>
      </w:r>
      <w:r>
        <w:rPr>
          <w:rFonts w:hint="eastAsia" w:cs="仿宋_GB2312"/>
          <w:spacing w:val="4"/>
        </w:rPr>
        <w:t>鲜明的学校特色、多样的育人形式、良好的育人效果、较大的社会影响。大力创建文明校园，积极开展校园文化活动，校风学风良好，在本地本校的</w:t>
      </w:r>
      <w:r>
        <w:rPr>
          <w:rFonts w:cs="仿宋_GB2312"/>
          <w:spacing w:val="4"/>
        </w:rPr>
        <w:t>文化传承创新</w:t>
      </w:r>
      <w:r>
        <w:rPr>
          <w:rFonts w:hint="eastAsia" w:cs="仿宋_GB2312"/>
          <w:spacing w:val="4"/>
        </w:rPr>
        <w:t>、精神文明建设中发挥</w:t>
      </w:r>
      <w:r>
        <w:rPr>
          <w:rFonts w:cs="仿宋_GB2312"/>
          <w:spacing w:val="4"/>
        </w:rPr>
        <w:t>示范</w:t>
      </w:r>
      <w:r>
        <w:rPr>
          <w:rFonts w:hint="eastAsia" w:cs="仿宋_GB2312"/>
          <w:spacing w:val="4"/>
        </w:rPr>
        <w:t>引领作用。</w:t>
      </w:r>
    </w:p>
    <w:p>
      <w:pPr>
        <w:adjustRightInd w:val="0"/>
        <w:snapToGrid w:val="0"/>
        <w:spacing w:line="600" w:lineRule="exact"/>
        <w:ind w:firstLine="640" w:firstLineChars="200"/>
        <w:rPr>
          <w:rFonts w:cs="仿宋_GB2312"/>
          <w:spacing w:val="4"/>
        </w:rPr>
      </w:pPr>
      <w:r>
        <w:rPr>
          <w:rFonts w:hint="eastAsia" w:ascii="Times New Roman" w:hAnsi="Times New Roman"/>
        </w:rPr>
        <w:t>4</w:t>
      </w:r>
      <w:r>
        <w:rPr>
          <w:rFonts w:ascii="Times New Roman" w:hAnsi="Times New Roman"/>
        </w:rPr>
        <w:t>.</w:t>
      </w:r>
      <w:r>
        <w:rPr>
          <w:rFonts w:ascii="Times New Roman" w:hAnsi="Times New Roman" w:eastAsia="楷体_GB2312"/>
          <w:b/>
        </w:rPr>
        <w:t>网络育人类项目</w:t>
      </w:r>
      <w:r>
        <w:rPr>
          <w:rFonts w:ascii="Times New Roman" w:hAnsi="Times New Roman"/>
        </w:rPr>
        <w:t>。</w:t>
      </w:r>
      <w:r>
        <w:rPr>
          <w:rFonts w:cs="仿宋_GB2312"/>
          <w:spacing w:val="4"/>
        </w:rPr>
        <w:t>注重互联互通、共建共享，</w:t>
      </w:r>
      <w:r>
        <w:rPr>
          <w:rFonts w:hint="eastAsia" w:cs="仿宋_GB2312"/>
          <w:spacing w:val="4"/>
        </w:rPr>
        <w:t>有效</w:t>
      </w:r>
      <w:r>
        <w:rPr>
          <w:rFonts w:hint="eastAsia" w:cs="仿宋_GB2312"/>
          <w:bCs/>
          <w:spacing w:val="4"/>
        </w:rPr>
        <w:t>推动思想政治工作传统优势同信息技术高度融合</w:t>
      </w:r>
      <w:r>
        <w:rPr>
          <w:rFonts w:hint="eastAsia" w:cs="仿宋_GB2312"/>
          <w:spacing w:val="4"/>
        </w:rPr>
        <w:t>。形成了</w:t>
      </w:r>
      <w:r>
        <w:rPr>
          <w:rFonts w:cs="仿宋_GB2312"/>
          <w:spacing w:val="4"/>
        </w:rPr>
        <w:t>师生黏合度高</w:t>
      </w:r>
      <w:r>
        <w:rPr>
          <w:rFonts w:hint="eastAsia" w:cs="仿宋_GB2312"/>
          <w:spacing w:val="4"/>
        </w:rPr>
        <w:t>、</w:t>
      </w:r>
      <w:r>
        <w:rPr>
          <w:rFonts w:cs="仿宋_GB2312"/>
          <w:spacing w:val="4"/>
        </w:rPr>
        <w:t>覆盖面广</w:t>
      </w:r>
      <w:r>
        <w:rPr>
          <w:rFonts w:hint="eastAsia" w:cs="仿宋_GB2312"/>
          <w:spacing w:val="4"/>
        </w:rPr>
        <w:t>、</w:t>
      </w:r>
      <w:r>
        <w:rPr>
          <w:rFonts w:cs="仿宋_GB2312"/>
          <w:spacing w:val="4"/>
        </w:rPr>
        <w:t>社会影响较大</w:t>
      </w:r>
      <w:r>
        <w:rPr>
          <w:rFonts w:hint="eastAsia" w:cs="仿宋_GB2312"/>
          <w:spacing w:val="4"/>
        </w:rPr>
        <w:t>的</w:t>
      </w:r>
      <w:r>
        <w:rPr>
          <w:rFonts w:cs="仿宋_GB2312"/>
          <w:spacing w:val="4"/>
        </w:rPr>
        <w:t>网络平台</w:t>
      </w:r>
      <w:r>
        <w:rPr>
          <w:rFonts w:hint="eastAsia" w:cs="仿宋_GB2312"/>
          <w:spacing w:val="4"/>
        </w:rPr>
        <w:t>，</w:t>
      </w:r>
      <w:r>
        <w:rPr>
          <w:rFonts w:cs="仿宋_GB2312"/>
          <w:spacing w:val="4"/>
        </w:rPr>
        <w:t>积极参与</w:t>
      </w:r>
      <w:r>
        <w:rPr>
          <w:rFonts w:hint="eastAsia" w:cs="仿宋_GB2312"/>
          <w:spacing w:val="4"/>
        </w:rPr>
        <w:t>和推动</w:t>
      </w:r>
      <w:r>
        <w:rPr>
          <w:rFonts w:cs="仿宋_GB2312"/>
          <w:spacing w:val="4"/>
        </w:rPr>
        <w:t>高校思想政治工作网、易班网和中国大学生在线共建</w:t>
      </w:r>
      <w:r>
        <w:rPr>
          <w:rFonts w:hint="eastAsia" w:cs="仿宋_GB2312"/>
          <w:spacing w:val="4"/>
        </w:rPr>
        <w:t>。围绕网建、网监、网管、网评、网研等工作领域，开展队伍培养培训，已基本建成一支政治强、业务精、作风硬的网络队伍。初步</w:t>
      </w:r>
      <w:r>
        <w:rPr>
          <w:rFonts w:hint="eastAsia" w:cs="仿宋_GB2312"/>
          <w:bCs/>
        </w:rPr>
        <w:t>建立了网络文化成果评价认证体系或认证办法</w:t>
      </w:r>
      <w:r>
        <w:rPr>
          <w:rFonts w:hint="eastAsia" w:cs="仿宋_GB2312"/>
          <w:spacing w:val="4"/>
        </w:rPr>
        <w:t>。各类网络文化教育活动具有较强的时代感、创新性、实效性，能够有效提升师生网络文明素养，育人导向鲜明、品牌效应显著、</w:t>
      </w:r>
      <w:r>
        <w:rPr>
          <w:rFonts w:cs="仿宋_GB2312"/>
          <w:spacing w:val="4"/>
        </w:rPr>
        <w:t>运行模式健全</w:t>
      </w:r>
      <w:r>
        <w:rPr>
          <w:rFonts w:hint="eastAsia" w:cs="仿宋_GB2312"/>
          <w:spacing w:val="4"/>
        </w:rPr>
        <w:t>、传播效果良好。</w:t>
      </w:r>
    </w:p>
    <w:p>
      <w:pPr>
        <w:spacing w:line="600" w:lineRule="exact"/>
        <w:ind w:firstLine="640" w:firstLineChars="200"/>
        <w:rPr>
          <w:rFonts w:ascii="黑体" w:eastAsia="黑体" w:cs="仿宋_GB2312"/>
        </w:rPr>
      </w:pPr>
      <w:r>
        <w:rPr>
          <w:rFonts w:hint="eastAsia" w:ascii="Times New Roman" w:hAnsi="Times New Roman" w:eastAsia="黑体"/>
        </w:rPr>
        <w:t>三</w:t>
      </w:r>
      <w:r>
        <w:rPr>
          <w:rFonts w:ascii="Times New Roman" w:hAnsi="Times New Roman" w:eastAsia="黑体"/>
        </w:rPr>
        <w:t>、</w:t>
      </w:r>
      <w:r>
        <w:rPr>
          <w:rFonts w:hint="eastAsia" w:ascii="黑体" w:eastAsia="黑体" w:cs="仿宋_GB2312"/>
        </w:rPr>
        <w:t>项目管理</w:t>
      </w:r>
    </w:p>
    <w:p>
      <w:pPr>
        <w:adjustRightInd w:val="0"/>
        <w:snapToGrid w:val="0"/>
        <w:spacing w:line="600" w:lineRule="exact"/>
        <w:ind w:firstLine="656" w:firstLineChars="200"/>
        <w:rPr>
          <w:spacing w:val="4"/>
        </w:rPr>
      </w:pPr>
      <w:r>
        <w:rPr>
          <w:rFonts w:ascii="Times New Roman" w:hAnsi="Times New Roman"/>
          <w:spacing w:val="4"/>
        </w:rPr>
        <w:t>1.</w:t>
      </w:r>
      <w:r>
        <w:rPr>
          <w:rFonts w:hint="eastAsia"/>
          <w:spacing w:val="4"/>
        </w:rPr>
        <w:t>按照“公平公正、标准引领、质量优先、彰显特色”的原则，省教育厅组织专家对高校推荐的项目进行集中评议，择优推选一批精品项目。</w:t>
      </w:r>
    </w:p>
    <w:p>
      <w:pPr>
        <w:adjustRightInd w:val="0"/>
        <w:snapToGrid w:val="0"/>
        <w:spacing w:line="600" w:lineRule="exact"/>
        <w:ind w:firstLine="656" w:firstLineChars="200"/>
        <w:rPr>
          <w:spacing w:val="4"/>
          <w:kern w:val="0"/>
        </w:rPr>
      </w:pPr>
      <w:r>
        <w:rPr>
          <w:rFonts w:ascii="Times New Roman" w:hAnsi="Times New Roman"/>
          <w:spacing w:val="4"/>
          <w:kern w:val="0"/>
        </w:rPr>
        <w:t>2.</w:t>
      </w:r>
      <w:r>
        <w:rPr>
          <w:rFonts w:hint="eastAsia"/>
          <w:spacing w:val="4"/>
          <w:kern w:val="0"/>
        </w:rPr>
        <w:t>为保证工作质量，项目建设严格按照《高校思想政治工作精品项目管理办法（试行）》进行相关考核与管理。项目若未能按期、按</w:t>
      </w:r>
      <w:r>
        <w:rPr>
          <w:spacing w:val="4"/>
          <w:kern w:val="0"/>
        </w:rPr>
        <w:t>计划</w:t>
      </w:r>
      <w:r>
        <w:rPr>
          <w:rFonts w:hint="eastAsia"/>
          <w:spacing w:val="4"/>
          <w:kern w:val="0"/>
        </w:rPr>
        <w:t>完成建设目标，将予以撤项，项目所在高</w:t>
      </w:r>
      <w:r>
        <w:rPr>
          <w:rFonts w:ascii="Times New Roman" w:hAnsi="Times New Roman"/>
          <w:spacing w:val="4"/>
          <w:kern w:val="0"/>
        </w:rPr>
        <w:t>校3</w:t>
      </w:r>
      <w:r>
        <w:rPr>
          <w:spacing w:val="4"/>
          <w:kern w:val="0"/>
        </w:rPr>
        <w:t>年</w:t>
      </w:r>
      <w:r>
        <w:rPr>
          <w:rFonts w:hint="eastAsia"/>
          <w:spacing w:val="4"/>
          <w:kern w:val="0"/>
        </w:rPr>
        <w:t>内不得再申报精品项目。</w:t>
      </w:r>
    </w:p>
    <w:p>
      <w:pPr>
        <w:adjustRightInd w:val="0"/>
        <w:snapToGrid w:val="0"/>
        <w:spacing w:line="600" w:lineRule="exact"/>
        <w:ind w:firstLine="656" w:firstLineChars="200"/>
        <w:rPr>
          <w:rFonts w:cs="宋体"/>
          <w:kern w:val="0"/>
        </w:rPr>
      </w:pPr>
      <w:r>
        <w:rPr>
          <w:rFonts w:ascii="Times New Roman" w:hAnsi="Times New Roman" w:eastAsia="楷体_GB2312"/>
          <w:spacing w:val="4"/>
          <w:kern w:val="0"/>
        </w:rPr>
        <w:t>3.</w:t>
      </w:r>
      <w:r>
        <w:rPr>
          <w:rFonts w:hint="eastAsia"/>
          <w:spacing w:val="4"/>
          <w:kern w:val="0"/>
        </w:rPr>
        <w:t>获准立项</w:t>
      </w:r>
      <w:r>
        <w:rPr>
          <w:rFonts w:hint="eastAsia"/>
          <w:spacing w:val="4"/>
          <w:kern w:val="0"/>
          <w:lang w:eastAsia="zh-CN"/>
        </w:rPr>
        <w:t>项目</w:t>
      </w:r>
      <w:r>
        <w:rPr>
          <w:rFonts w:hint="eastAsia"/>
          <w:spacing w:val="4"/>
          <w:kern w:val="0"/>
        </w:rPr>
        <w:t>所在高校</w:t>
      </w:r>
      <w:r>
        <w:rPr>
          <w:rFonts w:hint="eastAsia"/>
          <w:spacing w:val="4"/>
          <w:kern w:val="0"/>
          <w:lang w:eastAsia="zh-CN"/>
        </w:rPr>
        <w:t>要持续</w:t>
      </w:r>
      <w:r>
        <w:rPr>
          <w:rFonts w:hint="eastAsia"/>
          <w:spacing w:val="4"/>
          <w:kern w:val="0"/>
        </w:rPr>
        <w:t>对</w:t>
      </w:r>
      <w:r>
        <w:rPr>
          <w:kern w:val="0"/>
        </w:rPr>
        <w:t>每个精品项目给</w:t>
      </w:r>
      <w:r>
        <w:rPr>
          <w:rFonts w:ascii="Times New Roman" w:hAnsi="Times New Roman"/>
          <w:kern w:val="0"/>
        </w:rPr>
        <w:t>予</w:t>
      </w:r>
      <w:r>
        <w:rPr>
          <w:rFonts w:hint="eastAsia"/>
          <w:kern w:val="0"/>
        </w:rPr>
        <w:t>工作</w:t>
      </w:r>
      <w:r>
        <w:rPr>
          <w:kern w:val="0"/>
        </w:rPr>
        <w:t>经费</w:t>
      </w:r>
      <w:r>
        <w:rPr>
          <w:rFonts w:hint="eastAsia"/>
          <w:kern w:val="0"/>
        </w:rPr>
        <w:t>支持</w:t>
      </w:r>
      <w:r>
        <w:rPr>
          <w:kern w:val="0"/>
        </w:rPr>
        <w:t>，</w:t>
      </w:r>
      <w:r>
        <w:rPr>
          <w:rFonts w:hint="eastAsia" w:cs="宋体"/>
          <w:kern w:val="0"/>
          <w:lang w:eastAsia="zh-CN"/>
        </w:rPr>
        <w:t>保障</w:t>
      </w:r>
      <w:r>
        <w:rPr>
          <w:rFonts w:hint="eastAsia" w:cs="宋体"/>
          <w:kern w:val="0"/>
        </w:rPr>
        <w:t>项目实施推进、完善优化和成果转化推广等。</w:t>
      </w:r>
    </w:p>
    <w:p>
      <w:pPr>
        <w:adjustRightInd w:val="0"/>
        <w:snapToGrid w:val="0"/>
        <w:spacing w:line="600" w:lineRule="exact"/>
        <w:ind w:firstLine="640" w:firstLineChars="200"/>
        <w:rPr>
          <w:color w:val="000000"/>
          <w:kern w:val="0"/>
        </w:rPr>
      </w:pPr>
    </w:p>
    <w:p>
      <w:pPr>
        <w:adjustRightInd w:val="0"/>
        <w:snapToGrid w:val="0"/>
        <w:spacing w:line="600" w:lineRule="exact"/>
        <w:ind w:firstLine="656" w:firstLineChars="200"/>
        <w:rPr>
          <w:rFonts w:ascii="Times New Roman" w:hAnsi="Times New Roman"/>
          <w:spacing w:val="4"/>
          <w:kern w:val="0"/>
        </w:rPr>
      </w:pPr>
      <w:r>
        <w:rPr>
          <w:rFonts w:ascii="Times New Roman" w:hAnsi="Times New Roman"/>
          <w:spacing w:val="4"/>
          <w:kern w:val="0"/>
        </w:rPr>
        <w:t>附件：1.</w:t>
      </w:r>
      <w:r>
        <w:rPr>
          <w:rFonts w:hint="eastAsia" w:ascii="Times New Roman" w:hAnsi="Times New Roman"/>
          <w:spacing w:val="4"/>
          <w:kern w:val="0"/>
        </w:rPr>
        <w:t xml:space="preserve"> 江苏</w:t>
      </w:r>
      <w:r>
        <w:rPr>
          <w:rFonts w:ascii="Times New Roman" w:hAnsi="Times New Roman"/>
          <w:spacing w:val="4"/>
          <w:kern w:val="0"/>
        </w:rPr>
        <w:t>高校思想政治工作精品项目申</w:t>
      </w:r>
      <w:r>
        <w:rPr>
          <w:rFonts w:hint="eastAsia" w:ascii="Times New Roman" w:hAnsi="Times New Roman"/>
          <w:spacing w:val="4"/>
          <w:kern w:val="0"/>
        </w:rPr>
        <w:t>报</w:t>
      </w:r>
      <w:r>
        <w:rPr>
          <w:rFonts w:ascii="Times New Roman" w:hAnsi="Times New Roman"/>
          <w:spacing w:val="4"/>
          <w:kern w:val="0"/>
        </w:rPr>
        <w:t>书</w:t>
      </w:r>
      <w:r>
        <w:rPr>
          <w:rFonts w:hint="eastAsia" w:ascii="Times New Roman" w:hAnsi="Times New Roman"/>
          <w:spacing w:val="4"/>
          <w:kern w:val="0"/>
        </w:rPr>
        <w:t>（</w:t>
      </w:r>
      <w:r>
        <w:rPr>
          <w:rFonts w:ascii="Times New Roman" w:hAnsi="Times New Roman"/>
          <w:spacing w:val="4"/>
          <w:kern w:val="0"/>
        </w:rPr>
        <w:t>A表</w:t>
      </w:r>
      <w:r>
        <w:rPr>
          <w:rFonts w:hint="eastAsia" w:ascii="Times New Roman" w:hAnsi="Times New Roman"/>
          <w:spacing w:val="4"/>
          <w:kern w:val="0"/>
        </w:rPr>
        <w:t>）</w:t>
      </w:r>
    </w:p>
    <w:p>
      <w:pPr>
        <w:adjustRightInd w:val="0"/>
        <w:snapToGrid w:val="0"/>
        <w:spacing w:line="600" w:lineRule="exact"/>
        <w:ind w:firstLine="1495" w:firstLineChars="456"/>
        <w:rPr>
          <w:rFonts w:ascii="Times New Roman" w:hAnsi="Times New Roman"/>
          <w:spacing w:val="4"/>
          <w:kern w:val="0"/>
        </w:rPr>
      </w:pPr>
      <w:r>
        <w:rPr>
          <w:rFonts w:ascii="Times New Roman" w:hAnsi="Times New Roman"/>
          <w:spacing w:val="4"/>
          <w:kern w:val="0"/>
        </w:rPr>
        <w:t>2.</w:t>
      </w:r>
      <w:r>
        <w:rPr>
          <w:rFonts w:hint="eastAsia" w:ascii="Times New Roman" w:hAnsi="Times New Roman"/>
          <w:spacing w:val="4"/>
          <w:kern w:val="0"/>
        </w:rPr>
        <w:t xml:space="preserve"> 江苏</w:t>
      </w:r>
      <w:r>
        <w:rPr>
          <w:rFonts w:ascii="Times New Roman" w:hAnsi="Times New Roman"/>
          <w:spacing w:val="4"/>
          <w:kern w:val="0"/>
        </w:rPr>
        <w:t>高校思想政治工作精品项目申</w:t>
      </w:r>
      <w:r>
        <w:rPr>
          <w:rFonts w:hint="eastAsia" w:ascii="Times New Roman" w:hAnsi="Times New Roman"/>
          <w:spacing w:val="4"/>
          <w:kern w:val="0"/>
        </w:rPr>
        <w:t>报</w:t>
      </w:r>
      <w:r>
        <w:rPr>
          <w:rFonts w:ascii="Times New Roman" w:hAnsi="Times New Roman"/>
          <w:spacing w:val="4"/>
          <w:kern w:val="0"/>
        </w:rPr>
        <w:t>书</w:t>
      </w:r>
      <w:r>
        <w:rPr>
          <w:rFonts w:hint="eastAsia" w:ascii="Times New Roman" w:hAnsi="Times New Roman"/>
          <w:spacing w:val="4"/>
          <w:kern w:val="0"/>
        </w:rPr>
        <w:t>（</w:t>
      </w:r>
      <w:r>
        <w:rPr>
          <w:rFonts w:ascii="Times New Roman" w:hAnsi="Times New Roman"/>
          <w:spacing w:val="4"/>
          <w:kern w:val="0"/>
        </w:rPr>
        <w:t>B表</w:t>
      </w:r>
      <w:r>
        <w:rPr>
          <w:rFonts w:hint="eastAsia" w:ascii="Times New Roman" w:hAnsi="Times New Roman"/>
          <w:spacing w:val="4"/>
          <w:kern w:val="0"/>
        </w:rPr>
        <w:t>）</w:t>
      </w:r>
    </w:p>
    <w:p>
      <w:pPr>
        <w:adjustRightInd w:val="0"/>
        <w:snapToGrid w:val="0"/>
        <w:spacing w:line="600" w:lineRule="exact"/>
        <w:ind w:left="1600" w:leftChars="473" w:hanging="86" w:hangingChars="27"/>
        <w:rPr>
          <w:rFonts w:ascii="Times New Roman" w:hAnsi="Times New Roman"/>
          <w:kern w:val="0"/>
        </w:rPr>
      </w:pPr>
      <w:r>
        <w:rPr>
          <w:rFonts w:ascii="Times New Roman" w:hAnsi="Times New Roman"/>
          <w:kern w:val="0"/>
        </w:rPr>
        <w:t>3. 高校思想政治工作精品项目建设标准</w:t>
      </w:r>
    </w:p>
    <w:p>
      <w:pPr>
        <w:adjustRightInd w:val="0"/>
        <w:snapToGrid w:val="0"/>
        <w:spacing w:line="600" w:lineRule="exact"/>
        <w:ind w:left="1814" w:leftChars="467" w:hanging="320" w:hangingChars="100"/>
        <w:rPr>
          <w:rFonts w:ascii="黑体" w:eastAsia="黑体"/>
          <w:sz w:val="30"/>
          <w:szCs w:val="30"/>
        </w:rPr>
        <w:sectPr>
          <w:footerReference r:id="rId3" w:type="default"/>
          <w:footerReference r:id="rId4" w:type="even"/>
          <w:pgSz w:w="11906" w:h="16838"/>
          <w:pgMar w:top="1814" w:right="1701" w:bottom="1588" w:left="1701" w:header="851" w:footer="992" w:gutter="0"/>
          <w:pgNumType w:fmt="numberInDash"/>
          <w:cols w:space="720" w:num="1"/>
          <w:docGrid w:type="lines" w:linePitch="312" w:charSpace="0"/>
        </w:sectPr>
      </w:pPr>
      <w:r>
        <w:rPr>
          <w:rFonts w:ascii="Times New Roman" w:hAnsi="Times New Roman"/>
          <w:kern w:val="0"/>
        </w:rPr>
        <w:t xml:space="preserve">4. </w:t>
      </w:r>
      <w:r>
        <w:rPr>
          <w:rFonts w:hint="eastAsia" w:ascii="Times New Roman" w:hAnsi="Times New Roman"/>
          <w:kern w:val="0"/>
        </w:rPr>
        <w:t>江苏</w:t>
      </w:r>
      <w:r>
        <w:rPr>
          <w:rFonts w:ascii="Times New Roman" w:hAnsi="Times New Roman"/>
          <w:kern w:val="0"/>
        </w:rPr>
        <w:t>高校思想政治工作精品项目管理办法</w:t>
      </w:r>
      <w:r>
        <w:rPr>
          <w:rFonts w:hint="eastAsia" w:ascii="Times New Roman" w:hAnsi="Times New Roman"/>
        </w:rPr>
        <w:t>（试行）</w:t>
      </w:r>
    </w:p>
    <w:p>
      <w:pPr>
        <w:widowControl/>
        <w:shd w:val="clear" w:color="auto" w:fill="FFFFFF"/>
        <w:adjustRightInd w:val="0"/>
        <w:snapToGrid w:val="0"/>
        <w:spacing w:line="600" w:lineRule="exact"/>
        <w:jc w:val="left"/>
        <w:rPr>
          <w:rFonts w:ascii="黑体" w:eastAsia="黑体"/>
          <w:sz w:val="30"/>
          <w:szCs w:val="30"/>
        </w:rPr>
      </w:pPr>
      <w:r>
        <w:rPr>
          <w:rFonts w:hint="eastAsia" w:ascii="黑体" w:eastAsia="黑体"/>
          <w:sz w:val="30"/>
          <w:szCs w:val="30"/>
        </w:rPr>
        <w:t>附件1</w:t>
      </w:r>
    </w:p>
    <w:p>
      <w:pPr>
        <w:jc w:val="center"/>
        <w:rPr>
          <w:rFonts w:ascii="黑体" w:eastAsia="黑体"/>
          <w:sz w:val="52"/>
          <w:szCs w:val="52"/>
        </w:rPr>
      </w:pPr>
    </w:p>
    <w:p>
      <w:pPr>
        <w:jc w:val="center"/>
        <w:rPr>
          <w:rFonts w:ascii="黑体" w:eastAsia="黑体"/>
          <w:sz w:val="52"/>
          <w:szCs w:val="52"/>
        </w:rPr>
      </w:pPr>
    </w:p>
    <w:p>
      <w:pPr>
        <w:jc w:val="center"/>
        <w:rPr>
          <w:rFonts w:ascii="方正小标宋简体" w:eastAsia="方正小标宋简体"/>
          <w:sz w:val="48"/>
          <w:szCs w:val="48"/>
        </w:rPr>
      </w:pPr>
      <w:r>
        <w:rPr>
          <w:rFonts w:hint="eastAsia" w:ascii="方正小标宋简体" w:eastAsia="方正小标宋简体"/>
          <w:sz w:val="48"/>
          <w:szCs w:val="48"/>
        </w:rPr>
        <w:t>江苏高校思想政治工作精品项目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jc w:val="center"/>
        <w:rPr>
          <w:rFonts w:ascii="方正小标宋简体" w:eastAsia="方正小标宋简体"/>
          <w:sz w:val="48"/>
          <w:szCs w:val="48"/>
        </w:rPr>
      </w:pPr>
      <w:r>
        <w:rPr>
          <w:rFonts w:hint="eastAsia" w:ascii="方正小标宋简体" w:eastAsia="方正小标宋简体"/>
          <w:sz w:val="48"/>
          <w:szCs w:val="48"/>
        </w:rPr>
        <w:t>（A表）</w:t>
      </w:r>
    </w:p>
    <w:p>
      <w:pPr>
        <w:spacing w:line="480" w:lineRule="auto"/>
        <w:rPr>
          <w:rFonts w:ascii="楷体_GB2312" w:eastAsia="楷体_GB2312"/>
          <w:sz w:val="36"/>
          <w:szCs w:val="36"/>
        </w:rPr>
      </w:pPr>
    </w:p>
    <w:p>
      <w:pPr>
        <w:spacing w:line="480" w:lineRule="auto"/>
      </w:pPr>
    </w:p>
    <w:p>
      <w:pPr>
        <w:spacing w:line="480" w:lineRule="auto"/>
      </w:pPr>
    </w:p>
    <w:p>
      <w:pPr>
        <w:spacing w:line="480" w:lineRule="auto"/>
      </w:pPr>
    </w:p>
    <w:p>
      <w:pPr>
        <w:spacing w:line="480" w:lineRule="auto"/>
      </w:pPr>
    </w:p>
    <w:p>
      <w:pPr>
        <w:spacing w:after="156"/>
        <w:jc w:val="left"/>
        <w:rPr>
          <w:rFonts w:ascii="楷体_GB2312" w:eastAsia="楷体_GB2312"/>
          <w:u w:val="single"/>
        </w:rPr>
      </w:pPr>
      <w:r>
        <w:rPr>
          <w:rFonts w:hint="eastAsia"/>
        </w:rPr>
        <w:t xml:space="preserve">     </w:t>
      </w:r>
      <w:r>
        <w:rPr>
          <w:rFonts w:hint="eastAsia" w:ascii="楷体_GB2312" w:eastAsia="楷体_GB2312"/>
        </w:rPr>
        <w:t>申报高校</w:t>
      </w:r>
      <w:r>
        <w:rPr>
          <w:rFonts w:hint="eastAsia" w:ascii="楷体_GB2312" w:eastAsia="楷体_GB2312"/>
          <w:u w:val="single"/>
        </w:rPr>
        <w:t xml:space="preserve">                                 </w:t>
      </w:r>
    </w:p>
    <w:p>
      <w:pPr>
        <w:spacing w:after="156"/>
        <w:jc w:val="left"/>
        <w:rPr>
          <w:u w:val="single"/>
        </w:rPr>
      </w:pPr>
      <w:r>
        <w:rPr>
          <w:rFonts w:hint="eastAsia"/>
        </w:rPr>
        <w:t xml:space="preserve">    </w:t>
      </w:r>
      <w:r>
        <w:rPr>
          <w:rFonts w:hint="eastAsia" w:ascii="楷体_GB2312" w:eastAsia="楷体_GB2312"/>
        </w:rPr>
        <w:t xml:space="preserve"> 申报类型</w:t>
      </w:r>
      <w:r>
        <w:rPr>
          <w:rFonts w:hint="eastAsia"/>
          <w:u w:val="single"/>
        </w:rPr>
        <w:t xml:space="preserve">                                 </w:t>
      </w:r>
    </w:p>
    <w:p>
      <w:pPr>
        <w:spacing w:after="156"/>
        <w:jc w:val="left"/>
        <w:rPr>
          <w:u w:val="single"/>
        </w:rPr>
      </w:pPr>
      <w:r>
        <w:rPr>
          <w:rFonts w:hint="eastAsia"/>
        </w:rPr>
        <w:t xml:space="preserve">     </w:t>
      </w:r>
      <w:r>
        <w:rPr>
          <w:rFonts w:hint="eastAsia" w:ascii="楷体_GB2312" w:eastAsia="楷体_GB2312"/>
        </w:rPr>
        <w:t>项目名称</w:t>
      </w:r>
      <w:r>
        <w:rPr>
          <w:rFonts w:hint="eastAsia"/>
          <w:u w:val="single"/>
        </w:rPr>
        <w:t xml:space="preserve">                                 </w:t>
      </w:r>
    </w:p>
    <w:p>
      <w:pPr>
        <w:spacing w:after="156"/>
        <w:jc w:val="left"/>
        <w:rPr>
          <w:u w:val="single"/>
        </w:rPr>
      </w:pPr>
      <w:r>
        <w:rPr>
          <w:rFonts w:hint="eastAsia"/>
        </w:rPr>
        <w:t xml:space="preserve">     </w:t>
      </w:r>
      <w:r>
        <w:rPr>
          <w:rFonts w:hint="eastAsia" w:ascii="楷体_GB2312" w:eastAsia="楷体_GB2312"/>
        </w:rPr>
        <w:t>填报日期</w:t>
      </w:r>
      <w:r>
        <w:rPr>
          <w:rFonts w:hint="eastAsia"/>
          <w:u w:val="single"/>
        </w:rPr>
        <w:t xml:space="preserve">                                 </w:t>
      </w:r>
    </w:p>
    <w:p>
      <w:pPr>
        <w:spacing w:line="480" w:lineRule="auto"/>
      </w:pPr>
    </w:p>
    <w:p>
      <w:pPr>
        <w:jc w:val="center"/>
        <w:rPr>
          <w:rFonts w:ascii="楷体_GB2312" w:eastAsia="楷体_GB2312"/>
          <w:color w:val="000000"/>
          <w:sz w:val="36"/>
          <w:szCs w:val="36"/>
        </w:rPr>
      </w:pPr>
      <w:r>
        <w:rPr>
          <w:rFonts w:hint="eastAsia" w:ascii="楷体_GB2312" w:eastAsia="楷体_GB2312"/>
          <w:color w:val="000000"/>
          <w:sz w:val="36"/>
          <w:szCs w:val="36"/>
        </w:rPr>
        <w:t>江苏省教育厅社政处制</w:t>
      </w:r>
    </w:p>
    <w:p>
      <w:pPr>
        <w:jc w:val="center"/>
        <w:rPr>
          <w:rFonts w:ascii="Times New Roman" w:hAnsi="Times New Roman" w:eastAsia="楷体_GB2312"/>
          <w:color w:val="000000"/>
          <w:sz w:val="36"/>
          <w:szCs w:val="36"/>
        </w:rPr>
      </w:pPr>
      <w:r>
        <w:rPr>
          <w:rFonts w:ascii="Times New Roman" w:hAnsi="Times New Roman" w:eastAsia="楷体_GB2312"/>
          <w:color w:val="000000"/>
          <w:sz w:val="36"/>
          <w:szCs w:val="36"/>
        </w:rPr>
        <w:t>20</w:t>
      </w:r>
      <w:r>
        <w:rPr>
          <w:rFonts w:hint="eastAsia" w:ascii="Times New Roman" w:hAnsi="Times New Roman" w:eastAsia="楷体_GB2312"/>
          <w:color w:val="000000"/>
          <w:sz w:val="36"/>
          <w:szCs w:val="36"/>
        </w:rPr>
        <w:t>22</w:t>
      </w:r>
      <w:r>
        <w:rPr>
          <w:rFonts w:ascii="Times New Roman" w:hAnsi="Times New Roman" w:eastAsia="楷体_GB2312"/>
          <w:color w:val="000000"/>
          <w:sz w:val="36"/>
          <w:szCs w:val="36"/>
        </w:rPr>
        <w:t>年</w:t>
      </w:r>
      <w:r>
        <w:rPr>
          <w:rFonts w:hint="eastAsia" w:ascii="Times New Roman" w:hAnsi="Times New Roman" w:eastAsia="楷体_GB2312"/>
          <w:color w:val="000000"/>
          <w:sz w:val="36"/>
          <w:szCs w:val="36"/>
        </w:rPr>
        <w:t>8</w:t>
      </w:r>
      <w:r>
        <w:rPr>
          <w:rFonts w:ascii="Times New Roman" w:hAnsi="Times New Roman" w:eastAsia="楷体_GB2312"/>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640" w:hangingChars="200"/>
        <w:rPr>
          <w:rFonts w:ascii="楷体_GB2312" w:eastAsia="楷体_GB2312"/>
          <w:kern w:val="0"/>
        </w:rPr>
      </w:pPr>
      <w:r>
        <w:rPr>
          <w:rFonts w:hint="eastAsia" w:ascii="楷体_GB2312" w:eastAsia="楷体_GB2312"/>
          <w:kern w:val="0"/>
        </w:rPr>
        <w:t>一、请如实填写《申报书》。填写前须仔细阅读项目通知、建设标准（试行）和管理办法（试行）。填写内容应简明扼要，突出重点和关键。</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二、</w:t>
      </w:r>
      <w:r>
        <w:rPr>
          <w:rFonts w:ascii="楷体_GB2312" w:eastAsia="楷体_GB2312"/>
          <w:kern w:val="0"/>
        </w:rPr>
        <w:t>《申报书》分为</w:t>
      </w:r>
      <w:r>
        <w:rPr>
          <w:rFonts w:ascii="Times New Roman" w:hAnsi="Times New Roman" w:eastAsia="楷体_GB2312"/>
          <w:kern w:val="0"/>
        </w:rPr>
        <w:t>A、B</w:t>
      </w:r>
      <w:r>
        <w:rPr>
          <w:rFonts w:ascii="楷体_GB2312" w:eastAsia="楷体_GB2312"/>
          <w:kern w:val="0"/>
        </w:rPr>
        <w:t>两表，</w:t>
      </w:r>
      <w:r>
        <w:rPr>
          <w:rFonts w:ascii="Times New Roman" w:hAnsi="Times New Roman" w:eastAsia="楷体_GB2312"/>
          <w:kern w:val="0"/>
        </w:rPr>
        <w:t>A</w:t>
      </w:r>
      <w:r>
        <w:rPr>
          <w:rFonts w:ascii="楷体_GB2312" w:eastAsia="楷体_GB2312"/>
          <w:kern w:val="0"/>
        </w:rPr>
        <w:t>表要如实、准确反映团队基本情况</w:t>
      </w:r>
      <w:r>
        <w:rPr>
          <w:rFonts w:hint="eastAsia" w:ascii="楷体_GB2312" w:eastAsia="楷体_GB2312"/>
          <w:kern w:val="0"/>
        </w:rPr>
        <w:t>，</w:t>
      </w:r>
      <w:r>
        <w:rPr>
          <w:rFonts w:ascii="Times New Roman" w:hAnsi="Times New Roman" w:eastAsia="楷体_GB2312"/>
          <w:kern w:val="0"/>
        </w:rPr>
        <w:t>B</w:t>
      </w:r>
      <w:r>
        <w:rPr>
          <w:rFonts w:ascii="楷体_GB2312" w:eastAsia="楷体_GB2312"/>
          <w:kern w:val="0"/>
        </w:rPr>
        <w:t>表文字表述中不得透露高校、团队和个人相关信息。</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三、《申报书》采用</w:t>
      </w:r>
      <w:r>
        <w:rPr>
          <w:rFonts w:ascii="Times New Roman" w:hAnsi="Times New Roman" w:eastAsia="楷体_GB2312"/>
          <w:kern w:val="0"/>
        </w:rPr>
        <w:t>A4</w:t>
      </w:r>
      <w:r>
        <w:rPr>
          <w:rFonts w:hint="eastAsia" w:ascii="楷体_GB2312" w:eastAsia="楷体_GB2312"/>
          <w:kern w:val="0"/>
        </w:rPr>
        <w:t>规格页面，左侧装订。</w:t>
      </w:r>
    </w:p>
    <w:p>
      <w:pPr>
        <w:snapToGrid w:val="0"/>
        <w:spacing w:line="480" w:lineRule="auto"/>
        <w:ind w:left="566" w:hanging="566" w:hangingChars="177"/>
        <w:rPr>
          <w:rFonts w:ascii="楷体_GB2312" w:eastAsia="楷体_GB2312"/>
          <w:kern w:val="0"/>
        </w:rPr>
      </w:pPr>
      <w:r>
        <w:rPr>
          <w:rFonts w:hint="eastAsia" w:ascii="楷体_GB2312" w:eastAsia="楷体_GB2312"/>
          <w:kern w:val="0"/>
        </w:rPr>
        <w:t>四、所填写内容可附页。如有支撑材料，请按表格的顺序装订好作为附件附后。</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五、凡递交的《申报书》及支撑材料概不退还。</w:t>
      </w:r>
    </w:p>
    <w:p>
      <w:pPr>
        <w:spacing w:before="312" w:beforeLines="100" w:line="420" w:lineRule="auto"/>
        <w:rPr>
          <w:b/>
          <w:kern w:val="0"/>
        </w:rPr>
      </w:pPr>
      <w:r>
        <w:rPr>
          <w:rFonts w:ascii="宋体" w:hAnsi="宋体"/>
          <w:b/>
          <w:kern w:val="0"/>
          <w:sz w:val="28"/>
          <w:szCs w:val="28"/>
        </w:rPr>
        <w:br w:type="page"/>
      </w:r>
      <w:r>
        <w:rPr>
          <w:rFonts w:hint="eastAsia" w:ascii="黑体" w:eastAsia="黑体"/>
          <w:b/>
          <w:bCs/>
        </w:rPr>
        <w:t>一、项目团队</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bCs/>
                <w:sz w:val="28"/>
                <w:szCs w:val="28"/>
              </w:rPr>
            </w:pPr>
            <w:r>
              <w:rPr>
                <w:rFonts w:hint="eastAsia" w:ascii="宋体" w:eastAsia="宋体"/>
                <w:bCs/>
                <w:sz w:val="28"/>
                <w:szCs w:val="28"/>
              </w:rPr>
              <w:t>负责人 姓名</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r>
              <w:rPr>
                <w:rFonts w:hint="eastAsia" w:ascii="宋体" w:eastAsia="宋体"/>
                <w:bCs/>
                <w:sz w:val="28"/>
                <w:szCs w:val="28"/>
              </w:rPr>
              <w:t>性别</w:t>
            </w:r>
          </w:p>
        </w:tc>
        <w:tc>
          <w:tcPr>
            <w:tcW w:w="144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6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r>
              <w:rPr>
                <w:rFonts w:hint="eastAsia" w:ascii="宋体" w:eastAsia="宋体"/>
                <w:bCs/>
                <w:sz w:val="28"/>
                <w:szCs w:val="28"/>
              </w:rPr>
              <w:t>出生年月</w:t>
            </w:r>
          </w:p>
        </w:tc>
        <w:tc>
          <w:tcPr>
            <w:tcW w:w="2527"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bCs/>
                <w:sz w:val="28"/>
                <w:szCs w:val="28"/>
              </w:rPr>
            </w:pPr>
            <w:r>
              <w:rPr>
                <w:rFonts w:hint="eastAsia" w:ascii="宋体" w:eastAsia="宋体"/>
                <w:bCs/>
                <w:sz w:val="28"/>
                <w:szCs w:val="28"/>
              </w:rPr>
              <w:t>工作单位</w:t>
            </w:r>
          </w:p>
          <w:p>
            <w:pPr>
              <w:spacing w:line="400" w:lineRule="exact"/>
              <w:jc w:val="center"/>
              <w:rPr>
                <w:rFonts w:ascii="宋体" w:eastAsia="宋体"/>
                <w:bCs/>
                <w:sz w:val="28"/>
                <w:szCs w:val="28"/>
              </w:rPr>
            </w:pPr>
            <w:r>
              <w:rPr>
                <w:rFonts w:hint="eastAsia" w:ascii="宋体" w:eastAsia="宋体"/>
                <w:bCs/>
                <w:sz w:val="28"/>
                <w:szCs w:val="28"/>
              </w:rPr>
              <w:t>及职务</w:t>
            </w:r>
          </w:p>
        </w:tc>
        <w:tc>
          <w:tcPr>
            <w:tcW w:w="3780" w:type="dxa"/>
            <w:gridSpan w:val="6"/>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职  称</w:t>
            </w:r>
          </w:p>
        </w:tc>
        <w:tc>
          <w:tcPr>
            <w:tcW w:w="252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工作专长</w:t>
            </w:r>
          </w:p>
        </w:tc>
        <w:tc>
          <w:tcPr>
            <w:tcW w:w="3780" w:type="dxa"/>
            <w:gridSpan w:val="6"/>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研究方向</w:t>
            </w:r>
          </w:p>
        </w:tc>
        <w:tc>
          <w:tcPr>
            <w:tcW w:w="252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通讯地址</w:t>
            </w:r>
          </w:p>
        </w:tc>
        <w:tc>
          <w:tcPr>
            <w:tcW w:w="3780" w:type="dxa"/>
            <w:gridSpan w:val="6"/>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联系电话</w:t>
            </w:r>
          </w:p>
        </w:tc>
        <w:tc>
          <w:tcPr>
            <w:tcW w:w="252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ascii="宋体" w:eastAsia="宋体"/>
                <w:bCs/>
                <w:sz w:val="28"/>
                <w:szCs w:val="28"/>
              </w:rPr>
              <w:t>E-mail</w:t>
            </w:r>
          </w:p>
        </w:tc>
        <w:tc>
          <w:tcPr>
            <w:tcW w:w="7927" w:type="dxa"/>
            <w:gridSpan w:val="9"/>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500" w:lineRule="exact"/>
              <w:ind w:left="113" w:right="113"/>
              <w:jc w:val="center"/>
              <w:rPr>
                <w:rFonts w:ascii="宋体" w:eastAsia="宋体"/>
                <w:bCs/>
                <w:sz w:val="28"/>
                <w:szCs w:val="28"/>
              </w:rPr>
            </w:pPr>
            <w:r>
              <w:rPr>
                <w:rFonts w:hint="eastAsia" w:ascii="宋体" w:eastAsia="宋体"/>
                <w:bCs/>
                <w:sz w:val="28"/>
                <w:szCs w:val="28"/>
              </w:rPr>
              <w:t>项目团队主要成员</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姓 名</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出生</w:t>
            </w:r>
          </w:p>
          <w:p>
            <w:pPr>
              <w:spacing w:line="500" w:lineRule="exact"/>
              <w:jc w:val="center"/>
              <w:rPr>
                <w:rFonts w:ascii="宋体" w:eastAsia="宋体"/>
                <w:bCs/>
                <w:sz w:val="28"/>
                <w:szCs w:val="28"/>
              </w:rPr>
            </w:pPr>
            <w:r>
              <w:rPr>
                <w:rFonts w:hint="eastAsia" w:ascii="宋体" w:eastAsia="宋体"/>
                <w:bCs/>
                <w:sz w:val="28"/>
                <w:szCs w:val="28"/>
              </w:rPr>
              <w:t>年月</w:t>
            </w: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eastAsia="宋体"/>
                <w:bCs/>
                <w:sz w:val="28"/>
                <w:szCs w:val="28"/>
              </w:rPr>
            </w:pPr>
            <w:r>
              <w:rPr>
                <w:rFonts w:hint="eastAsia" w:ascii="宋体" w:eastAsia="宋体"/>
                <w:bCs/>
                <w:sz w:val="28"/>
                <w:szCs w:val="28"/>
              </w:rPr>
              <w:t>工作单位及职务</w:t>
            </w: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bCs/>
                <w:sz w:val="24"/>
              </w:rPr>
            </w:pPr>
            <w:r>
              <w:rPr>
                <w:rFonts w:hint="eastAsia" w:ascii="宋体" w:eastAsia="宋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eastAsia="宋体"/>
                <w:bCs/>
                <w:sz w:val="28"/>
                <w:szCs w:val="28"/>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bCs/>
                <w:sz w:val="24"/>
              </w:rPr>
            </w:pPr>
          </w:p>
        </w:tc>
        <w:tc>
          <w:tcPr>
            <w:tcW w:w="37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bCs/>
                <w:sz w:val="28"/>
                <w:szCs w:val="28"/>
              </w:rPr>
            </w:pPr>
          </w:p>
        </w:tc>
        <w:tc>
          <w:tcPr>
            <w:tcW w:w="1627" w:type="dxa"/>
            <w:tcBorders>
              <w:top w:val="single" w:color="auto" w:sz="4" w:space="0"/>
              <w:left w:val="single" w:color="auto" w:sz="4" w:space="0"/>
              <w:bottom w:val="single" w:color="auto" w:sz="4" w:space="0"/>
              <w:right w:val="single" w:color="auto" w:sz="4" w:space="0"/>
            </w:tcBorders>
            <w:noWrap/>
            <w:vAlign w:val="center"/>
          </w:tcPr>
          <w:p>
            <w:pPr>
              <w:rPr>
                <w:bCs/>
                <w:sz w:val="24"/>
              </w:rPr>
            </w:pPr>
          </w:p>
        </w:tc>
      </w:tr>
    </w:tbl>
    <w:p>
      <w:pPr>
        <w:spacing w:before="312" w:beforeLines="100" w:line="420" w:lineRule="auto"/>
        <w:rPr>
          <w:rFonts w:ascii="黑体" w:eastAsia="黑体"/>
          <w:b/>
          <w:bCs/>
        </w:rPr>
      </w:pPr>
    </w:p>
    <w:p>
      <w:pPr>
        <w:spacing w:before="312" w:beforeLines="100" w:line="420" w:lineRule="auto"/>
        <w:rPr>
          <w:rFonts w:ascii="黑体" w:eastAsia="黑体"/>
          <w:b/>
          <w:bCs/>
        </w:rPr>
      </w:pPr>
      <w:r>
        <w:rPr>
          <w:rFonts w:hint="eastAsia" w:ascii="黑体" w:eastAsia="黑体"/>
          <w:b/>
          <w:bCs/>
        </w:rPr>
        <w:t>二</w:t>
      </w:r>
      <w:r>
        <w:rPr>
          <w:rFonts w:ascii="黑体" w:eastAsia="黑体"/>
          <w:b/>
          <w:bCs/>
        </w:rPr>
        <w:t>、推荐意见</w:t>
      </w:r>
    </w:p>
    <w:tbl>
      <w:tblPr>
        <w:tblStyle w:val="1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noWrap/>
            <w:vAlign w:val="center"/>
          </w:tcPr>
          <w:p>
            <w:pPr>
              <w:spacing w:line="150" w:lineRule="atLeast"/>
              <w:rPr>
                <w:rFonts w:ascii="Times New Roman" w:hAnsi="Times New Roman"/>
                <w:color w:val="000000"/>
                <w:sz w:val="28"/>
                <w:szCs w:val="28"/>
              </w:rPr>
            </w:pPr>
            <w:r>
              <w:rPr>
                <w:rFonts w:hint="eastAsia" w:ascii="黑体" w:eastAsia="黑体"/>
                <w:bCs/>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noWrap/>
          </w:tcPr>
          <w:p>
            <w:pPr>
              <w:spacing w:line="520" w:lineRule="exact"/>
              <w:jc w:val="left"/>
              <w:rPr>
                <w:rFonts w:ascii="楷体_GB2312" w:eastAsia="楷体_GB2312"/>
                <w:bCs/>
                <w:color w:val="000000"/>
                <w:sz w:val="24"/>
                <w:szCs w:val="20"/>
              </w:rPr>
            </w:pPr>
            <w:r>
              <w:rPr>
                <w:rFonts w:hint="eastAsia" w:ascii="楷体_GB2312" w:eastAsia="楷体_GB2312"/>
                <w:bCs/>
                <w:color w:val="000000"/>
                <w:sz w:val="24"/>
                <w:szCs w:val="20"/>
              </w:rPr>
              <w:t>（</w:t>
            </w:r>
            <w:r>
              <w:rPr>
                <w:rFonts w:hint="eastAsia"/>
                <w:bCs/>
                <w:sz w:val="24"/>
                <w:szCs w:val="20"/>
              </w:rPr>
              <w:t>应明确说明是否同意申报、是否同意落实保障措施）</w:t>
            </w: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spacing w:line="360" w:lineRule="auto"/>
              <w:jc w:val="left"/>
              <w:rPr>
                <w:bCs/>
                <w:sz w:val="24"/>
                <w:szCs w:val="20"/>
              </w:rPr>
            </w:pPr>
            <w:r>
              <w:rPr>
                <w:rFonts w:ascii="楷体_GB2312" w:eastAsia="楷体_GB2312"/>
                <w:bCs/>
                <w:color w:val="000000"/>
                <w:sz w:val="28"/>
                <w:szCs w:val="28"/>
              </w:rPr>
              <w:t xml:space="preserve">                                  </w:t>
            </w:r>
            <w:r>
              <w:rPr>
                <w:rFonts w:hint="eastAsia" w:ascii="楷体_GB2312" w:eastAsia="楷体_GB2312"/>
                <w:bCs/>
                <w:color w:val="000000"/>
                <w:sz w:val="28"/>
                <w:szCs w:val="28"/>
              </w:rPr>
              <w:t xml:space="preserve"> </w:t>
            </w:r>
            <w:r>
              <w:rPr>
                <w:rFonts w:hint="eastAsia"/>
                <w:bCs/>
                <w:sz w:val="24"/>
                <w:szCs w:val="20"/>
              </w:rPr>
              <w:t>签字盖章：</w:t>
            </w:r>
          </w:p>
          <w:p>
            <w:pPr>
              <w:spacing w:line="360" w:lineRule="auto"/>
              <w:rPr>
                <w:bCs/>
                <w:sz w:val="24"/>
                <w:szCs w:val="20"/>
              </w:rPr>
            </w:pPr>
            <w:r>
              <w:rPr>
                <w:rFonts w:hint="eastAsia"/>
                <w:bCs/>
                <w:sz w:val="24"/>
                <w:szCs w:val="20"/>
              </w:rPr>
              <w:t xml:space="preserve">                                           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721" w:type="dxa"/>
            <w:tcBorders>
              <w:top w:val="single" w:color="auto" w:sz="4" w:space="0"/>
              <w:left w:val="single" w:color="auto" w:sz="4" w:space="0"/>
              <w:bottom w:val="single" w:color="auto" w:sz="4" w:space="0"/>
              <w:right w:val="single" w:color="auto" w:sz="4" w:space="0"/>
            </w:tcBorders>
            <w:noWrap/>
          </w:tcPr>
          <w:p>
            <w:pPr>
              <w:spacing w:line="150" w:lineRule="atLeast"/>
              <w:rPr>
                <w:rFonts w:ascii="Times New Roman" w:hAnsi="Times New Roman"/>
                <w:b/>
              </w:rPr>
            </w:pPr>
            <w:r>
              <w:rPr>
                <w:rFonts w:hint="eastAsia" w:ascii="黑体" w:eastAsia="黑体"/>
                <w:bCs/>
                <w:sz w:val="28"/>
                <w:szCs w:val="28"/>
              </w:rPr>
              <w:t>省教育厅意见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noWrap/>
          </w:tcPr>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jc w:val="left"/>
              <w:rPr>
                <w:rFonts w:ascii="Times New Roman" w:hAnsi="Times New Roman"/>
                <w:sz w:val="24"/>
                <w:szCs w:val="20"/>
              </w:rPr>
            </w:pPr>
          </w:p>
          <w:p>
            <w:pPr>
              <w:spacing w:line="360" w:lineRule="auto"/>
              <w:jc w:val="left"/>
              <w:rPr>
                <w:bCs/>
                <w:sz w:val="24"/>
                <w:szCs w:val="20"/>
              </w:rPr>
            </w:pPr>
            <w:r>
              <w:rPr>
                <w:rFonts w:ascii="Times New Roman" w:hAnsi="Times New Roman"/>
                <w:sz w:val="24"/>
                <w:szCs w:val="20"/>
              </w:rPr>
              <w:t xml:space="preserve">                          </w:t>
            </w:r>
            <w:r>
              <w:rPr>
                <w:rFonts w:ascii="楷体_GB2312" w:eastAsia="楷体_GB2312"/>
                <w:bCs/>
                <w:color w:val="000000"/>
                <w:sz w:val="28"/>
                <w:szCs w:val="28"/>
              </w:rPr>
              <w:t xml:space="preserve">              </w:t>
            </w:r>
            <w:r>
              <w:rPr>
                <w:rFonts w:hint="eastAsia"/>
                <w:bCs/>
                <w:sz w:val="24"/>
                <w:szCs w:val="20"/>
              </w:rPr>
              <w:t>签字盖章：</w:t>
            </w:r>
            <w:r>
              <w:rPr>
                <w:bCs/>
                <w:sz w:val="24"/>
                <w:szCs w:val="20"/>
              </w:rPr>
              <w:t xml:space="preserve">      </w:t>
            </w:r>
          </w:p>
          <w:p>
            <w:pPr>
              <w:spacing w:line="360" w:lineRule="auto"/>
              <w:rPr>
                <w:bCs/>
                <w:sz w:val="24"/>
                <w:szCs w:val="20"/>
              </w:rPr>
            </w:pPr>
            <w:r>
              <w:rPr>
                <w:bCs/>
                <w:sz w:val="24"/>
                <w:szCs w:val="20"/>
              </w:rPr>
              <w:t xml:space="preserve">                                            </w:t>
            </w:r>
            <w:r>
              <w:rPr>
                <w:rFonts w:hint="eastAsia"/>
                <w:bCs/>
                <w:sz w:val="24"/>
                <w:szCs w:val="20"/>
              </w:rPr>
              <w:t>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spacing w:line="360" w:lineRule="auto"/>
              <w:rPr>
                <w:rFonts w:ascii="Times New Roman" w:hAnsi="Times New Roman"/>
                <w:b/>
              </w:rPr>
            </w:pPr>
          </w:p>
        </w:tc>
      </w:tr>
    </w:tbl>
    <w:p>
      <w:pPr>
        <w:spacing w:before="312" w:beforeLines="100" w:line="420" w:lineRule="auto"/>
        <w:rPr>
          <w:rFonts w:ascii="黑体" w:eastAsia="黑体"/>
          <w:b/>
          <w:bCs/>
        </w:rPr>
      </w:pPr>
    </w:p>
    <w:p>
      <w:pPr>
        <w:widowControl/>
        <w:shd w:val="clear" w:color="auto" w:fill="FFFFFF"/>
        <w:adjustRightInd w:val="0"/>
        <w:snapToGrid w:val="0"/>
        <w:spacing w:line="600" w:lineRule="exact"/>
        <w:jc w:val="left"/>
        <w:rPr>
          <w:rFonts w:ascii="黑体" w:eastAsia="黑体"/>
          <w:sz w:val="30"/>
          <w:szCs w:val="30"/>
        </w:rPr>
      </w:pPr>
      <w:r>
        <w:rPr>
          <w:rFonts w:hint="eastAsia" w:ascii="黑体" w:eastAsia="黑体"/>
          <w:sz w:val="30"/>
          <w:szCs w:val="30"/>
        </w:rPr>
        <w:t>附件</w:t>
      </w:r>
      <w:r>
        <w:rPr>
          <w:rFonts w:ascii="黑体" w:eastAsia="黑体"/>
          <w:sz w:val="30"/>
          <w:szCs w:val="30"/>
        </w:rPr>
        <w:t>2</w:t>
      </w:r>
    </w:p>
    <w:p>
      <w:pPr>
        <w:jc w:val="center"/>
        <w:rPr>
          <w:rFonts w:ascii="黑体" w:eastAsia="黑体"/>
          <w:sz w:val="52"/>
          <w:szCs w:val="52"/>
        </w:rPr>
      </w:pPr>
    </w:p>
    <w:p>
      <w:pPr>
        <w:jc w:val="center"/>
        <w:rPr>
          <w:rFonts w:ascii="黑体" w:eastAsia="黑体"/>
          <w:sz w:val="52"/>
          <w:szCs w:val="52"/>
        </w:rPr>
      </w:pPr>
    </w:p>
    <w:p>
      <w:pPr>
        <w:jc w:val="center"/>
        <w:rPr>
          <w:rFonts w:ascii="方正小标宋简体" w:eastAsia="方正小标宋简体"/>
          <w:sz w:val="48"/>
          <w:szCs w:val="48"/>
        </w:rPr>
      </w:pPr>
      <w:r>
        <w:rPr>
          <w:rFonts w:hint="eastAsia" w:ascii="方正小标宋简体" w:eastAsia="方正小标宋简体"/>
          <w:sz w:val="48"/>
          <w:szCs w:val="48"/>
        </w:rPr>
        <w:t>江苏高校思想政治工作精品项目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jc w:val="center"/>
        <w:rPr>
          <w:rFonts w:ascii="楷体" w:eastAsia="楷体"/>
          <w:sz w:val="48"/>
          <w:szCs w:val="48"/>
        </w:rPr>
      </w:pPr>
      <w:r>
        <w:rPr>
          <w:rFonts w:hint="eastAsia" w:ascii="楷体" w:eastAsia="楷体"/>
          <w:sz w:val="48"/>
          <w:szCs w:val="48"/>
        </w:rPr>
        <w:t>（B表）</w:t>
      </w:r>
    </w:p>
    <w:p>
      <w:pPr>
        <w:spacing w:line="480" w:lineRule="auto"/>
        <w:rPr>
          <w:rFonts w:ascii="楷体_GB2312" w:eastAsia="楷体_GB2312"/>
          <w:sz w:val="36"/>
          <w:szCs w:val="36"/>
        </w:rPr>
      </w:pPr>
    </w:p>
    <w:p>
      <w:pPr>
        <w:spacing w:line="480" w:lineRule="auto"/>
      </w:pPr>
    </w:p>
    <w:p>
      <w:pPr>
        <w:spacing w:line="480" w:lineRule="auto"/>
      </w:pPr>
    </w:p>
    <w:p>
      <w:pPr>
        <w:spacing w:line="480" w:lineRule="auto"/>
      </w:pPr>
    </w:p>
    <w:p>
      <w:pPr>
        <w:spacing w:after="156"/>
        <w:jc w:val="left"/>
        <w:rPr>
          <w:rFonts w:ascii="楷体_GB2312" w:eastAsia="楷体_GB2312"/>
          <w:u w:val="single"/>
        </w:rPr>
      </w:pPr>
    </w:p>
    <w:p>
      <w:pPr>
        <w:spacing w:after="156"/>
        <w:jc w:val="left"/>
        <w:rPr>
          <w:u w:val="single"/>
        </w:rPr>
      </w:pPr>
      <w:r>
        <w:rPr>
          <w:rFonts w:hint="eastAsia"/>
        </w:rPr>
        <w:t xml:space="preserve">    </w:t>
      </w:r>
      <w:r>
        <w:rPr>
          <w:rFonts w:hint="eastAsia" w:ascii="楷体_GB2312" w:eastAsia="楷体_GB2312"/>
        </w:rPr>
        <w:t xml:space="preserve"> 申报类型</w:t>
      </w:r>
      <w:r>
        <w:rPr>
          <w:rFonts w:hint="eastAsia"/>
          <w:u w:val="single"/>
        </w:rPr>
        <w:t xml:space="preserve">                                 </w:t>
      </w:r>
    </w:p>
    <w:p>
      <w:pPr>
        <w:spacing w:after="156"/>
        <w:jc w:val="left"/>
        <w:rPr>
          <w:u w:val="single"/>
        </w:rPr>
      </w:pPr>
      <w:r>
        <w:rPr>
          <w:rFonts w:hint="eastAsia"/>
        </w:rPr>
        <w:t xml:space="preserve">     </w:t>
      </w:r>
      <w:r>
        <w:rPr>
          <w:rFonts w:hint="eastAsia" w:ascii="楷体_GB2312" w:eastAsia="楷体_GB2312"/>
        </w:rPr>
        <w:t>项目名称</w:t>
      </w:r>
      <w:r>
        <w:rPr>
          <w:rFonts w:hint="eastAsia"/>
          <w:u w:val="single"/>
        </w:rPr>
        <w:t xml:space="preserve">                                 </w:t>
      </w:r>
    </w:p>
    <w:p>
      <w:pPr>
        <w:spacing w:after="156"/>
        <w:jc w:val="left"/>
        <w:rPr>
          <w:u w:val="single"/>
        </w:rPr>
      </w:pPr>
      <w:r>
        <w:rPr>
          <w:rFonts w:hint="eastAsia"/>
        </w:rPr>
        <w:t xml:space="preserve">     </w:t>
      </w:r>
      <w:r>
        <w:rPr>
          <w:rFonts w:hint="eastAsia" w:ascii="楷体_GB2312" w:eastAsia="楷体_GB2312"/>
        </w:rPr>
        <w:t>填报日期</w:t>
      </w:r>
      <w:r>
        <w:rPr>
          <w:rFonts w:hint="eastAsia"/>
          <w:u w:val="single"/>
        </w:rPr>
        <w:t xml:space="preserve">                                 </w:t>
      </w:r>
    </w:p>
    <w:p>
      <w:pPr>
        <w:spacing w:line="480" w:lineRule="auto"/>
      </w:pPr>
    </w:p>
    <w:p>
      <w:pPr>
        <w:jc w:val="center"/>
        <w:rPr>
          <w:rFonts w:ascii="楷体_GB2312" w:eastAsia="楷体_GB2312"/>
          <w:color w:val="000000"/>
          <w:sz w:val="36"/>
          <w:szCs w:val="36"/>
        </w:rPr>
      </w:pPr>
      <w:r>
        <w:rPr>
          <w:rFonts w:hint="eastAsia" w:ascii="楷体_GB2312" w:eastAsia="楷体_GB2312"/>
          <w:color w:val="000000"/>
          <w:sz w:val="36"/>
          <w:szCs w:val="36"/>
        </w:rPr>
        <w:t>江苏省教育厅社政处制</w:t>
      </w:r>
    </w:p>
    <w:p>
      <w:pPr>
        <w:jc w:val="center"/>
        <w:rPr>
          <w:rFonts w:ascii="Times New Roman" w:hAnsi="Times New Roman" w:eastAsia="楷体_GB2312"/>
          <w:color w:val="000000"/>
          <w:sz w:val="36"/>
          <w:szCs w:val="36"/>
        </w:rPr>
      </w:pPr>
      <w:r>
        <w:rPr>
          <w:rFonts w:ascii="Times New Roman" w:hAnsi="Times New Roman" w:eastAsia="楷体_GB2312"/>
          <w:color w:val="000000"/>
          <w:sz w:val="36"/>
          <w:szCs w:val="36"/>
        </w:rPr>
        <w:t>20</w:t>
      </w:r>
      <w:r>
        <w:rPr>
          <w:rFonts w:hint="eastAsia" w:ascii="Times New Roman" w:hAnsi="Times New Roman" w:eastAsia="楷体_GB2312"/>
          <w:color w:val="000000"/>
          <w:sz w:val="36"/>
          <w:szCs w:val="36"/>
        </w:rPr>
        <w:t>22</w:t>
      </w:r>
      <w:r>
        <w:rPr>
          <w:rFonts w:ascii="Times New Roman" w:hAnsi="Times New Roman" w:eastAsia="楷体_GB2312"/>
          <w:color w:val="000000"/>
          <w:sz w:val="36"/>
          <w:szCs w:val="36"/>
        </w:rPr>
        <w:t>年</w:t>
      </w:r>
      <w:r>
        <w:rPr>
          <w:rFonts w:hint="eastAsia" w:ascii="Times New Roman" w:hAnsi="Times New Roman" w:eastAsia="楷体_GB2312"/>
          <w:color w:val="000000"/>
          <w:sz w:val="36"/>
          <w:szCs w:val="36"/>
        </w:rPr>
        <w:t>8</w:t>
      </w:r>
      <w:r>
        <w:rPr>
          <w:rFonts w:ascii="Times New Roman" w:hAnsi="Times New Roman" w:eastAsia="楷体_GB2312"/>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640" w:hangingChars="200"/>
        <w:rPr>
          <w:rFonts w:ascii="楷体_GB2312" w:eastAsia="楷体_GB2312"/>
          <w:kern w:val="0"/>
        </w:rPr>
      </w:pPr>
      <w:r>
        <w:rPr>
          <w:rFonts w:hint="eastAsia" w:ascii="楷体_GB2312" w:eastAsia="楷体_GB2312"/>
          <w:kern w:val="0"/>
        </w:rPr>
        <w:t>一、请如实填写《申报书》。填写前须仔细阅读项目通知、建设标准（试行）和管理办法（试行）。填写内容应简明扼要，突出重点和关键。</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二、</w:t>
      </w:r>
      <w:r>
        <w:rPr>
          <w:rFonts w:ascii="楷体_GB2312" w:eastAsia="楷体_GB2312"/>
          <w:kern w:val="0"/>
        </w:rPr>
        <w:t>《申报书》分为</w:t>
      </w:r>
      <w:r>
        <w:rPr>
          <w:rFonts w:ascii="Times New Roman" w:hAnsi="Times New Roman" w:eastAsia="楷体_GB2312"/>
          <w:kern w:val="0"/>
        </w:rPr>
        <w:t>A、B</w:t>
      </w:r>
      <w:r>
        <w:rPr>
          <w:rFonts w:ascii="楷体_GB2312" w:eastAsia="楷体_GB2312"/>
          <w:kern w:val="0"/>
        </w:rPr>
        <w:t>两表，</w:t>
      </w:r>
      <w:r>
        <w:rPr>
          <w:rFonts w:ascii="Times New Roman" w:hAnsi="Times New Roman" w:eastAsia="楷体_GB2312"/>
          <w:kern w:val="0"/>
        </w:rPr>
        <w:t>A</w:t>
      </w:r>
      <w:r>
        <w:rPr>
          <w:rFonts w:ascii="楷体_GB2312" w:eastAsia="楷体_GB2312"/>
          <w:kern w:val="0"/>
        </w:rPr>
        <w:t>表要如实、准确反映团队基本情况</w:t>
      </w:r>
      <w:r>
        <w:rPr>
          <w:rFonts w:hint="eastAsia" w:ascii="楷体_GB2312" w:eastAsia="楷体_GB2312"/>
          <w:kern w:val="0"/>
        </w:rPr>
        <w:t>，</w:t>
      </w:r>
      <w:r>
        <w:rPr>
          <w:rFonts w:ascii="Times New Roman" w:hAnsi="Times New Roman" w:eastAsia="楷体_GB2312"/>
          <w:kern w:val="0"/>
        </w:rPr>
        <w:t>B</w:t>
      </w:r>
      <w:r>
        <w:rPr>
          <w:rFonts w:ascii="楷体_GB2312" w:eastAsia="楷体_GB2312"/>
          <w:kern w:val="0"/>
        </w:rPr>
        <w:t>表文字表述中不得透露高校、团队和个人相关信息。</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三、《申报书》采用</w:t>
      </w:r>
      <w:r>
        <w:rPr>
          <w:rFonts w:ascii="Times New Roman" w:hAnsi="Times New Roman" w:eastAsia="楷体_GB2312"/>
          <w:kern w:val="0"/>
        </w:rPr>
        <w:t>A4</w:t>
      </w:r>
      <w:r>
        <w:rPr>
          <w:rFonts w:hint="eastAsia" w:ascii="楷体_GB2312" w:eastAsia="楷体_GB2312"/>
          <w:kern w:val="0"/>
        </w:rPr>
        <w:t>规格页面，左侧装订。</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四、所填写内容可附页。如有支撑材料，请按表格的顺序装订好作为附件附后。</w:t>
      </w:r>
    </w:p>
    <w:p>
      <w:pPr>
        <w:snapToGrid w:val="0"/>
        <w:spacing w:line="480" w:lineRule="auto"/>
        <w:ind w:left="640" w:hanging="640" w:hangingChars="200"/>
        <w:rPr>
          <w:rFonts w:ascii="楷体_GB2312" w:eastAsia="楷体_GB2312"/>
          <w:kern w:val="0"/>
        </w:rPr>
      </w:pPr>
      <w:r>
        <w:rPr>
          <w:rFonts w:hint="eastAsia" w:ascii="楷体_GB2312" w:eastAsia="楷体_GB2312"/>
          <w:kern w:val="0"/>
        </w:rPr>
        <w:t>五、凡递交的《申报书》及支撑材料概不退还。</w:t>
      </w:r>
    </w:p>
    <w:p>
      <w:pPr>
        <w:spacing w:before="312" w:beforeLines="100" w:line="420" w:lineRule="auto"/>
        <w:rPr>
          <w:rFonts w:ascii="黑体" w:eastAsia="黑体"/>
          <w:b/>
          <w:bCs/>
        </w:rPr>
      </w:pPr>
    </w:p>
    <w:p>
      <w:pPr>
        <w:spacing w:line="560" w:lineRule="exact"/>
        <w:rPr>
          <w:rFonts w:ascii="黑体" w:eastAsia="黑体"/>
          <w:b/>
          <w:bCs/>
        </w:rPr>
      </w:pPr>
    </w:p>
    <w:p>
      <w:pPr>
        <w:spacing w:line="560" w:lineRule="exact"/>
        <w:rPr>
          <w:rFonts w:ascii="黑体" w:eastAsia="黑体"/>
          <w:b/>
          <w:bCs/>
        </w:rPr>
      </w:pPr>
    </w:p>
    <w:p>
      <w:pPr>
        <w:spacing w:line="560" w:lineRule="exact"/>
        <w:rPr>
          <w:rFonts w:ascii="黑体" w:eastAsia="黑体"/>
          <w:b/>
          <w:bCs/>
        </w:rPr>
      </w:pPr>
    </w:p>
    <w:p>
      <w:pPr>
        <w:spacing w:line="560" w:lineRule="exact"/>
        <w:rPr>
          <w:rFonts w:ascii="黑体" w:eastAsia="黑体"/>
          <w:b/>
          <w:bCs/>
        </w:rPr>
      </w:pPr>
      <w:r>
        <w:rPr>
          <w:rFonts w:ascii="黑体" w:eastAsia="黑体"/>
          <w:b/>
          <w:bCs/>
        </w:rPr>
        <w:t>一</w:t>
      </w:r>
      <w:r>
        <w:rPr>
          <w:rFonts w:hint="eastAsia" w:ascii="黑体" w:eastAsia="黑体"/>
          <w:b/>
          <w:bCs/>
        </w:rPr>
        <w:t>、项目前期基础</w:t>
      </w:r>
    </w:p>
    <w:p>
      <w:pPr>
        <w:spacing w:line="560" w:lineRule="exact"/>
        <w:rPr>
          <w:rFonts w:ascii="Times New Roman" w:hAnsi="Times New Roman"/>
          <w:b/>
          <w:sz w:val="28"/>
          <w:szCs w:val="28"/>
        </w:rPr>
      </w:pPr>
      <w:r>
        <w:rPr>
          <w:rFonts w:ascii="Times New Roman" w:hAnsi="Times New Roman"/>
          <w:b/>
          <w:sz w:val="28"/>
          <w:szCs w:val="28"/>
        </w:rPr>
        <w:t>1</w:t>
      </w:r>
      <w:r>
        <w:rPr>
          <w:rFonts w:hint="eastAsia" w:ascii="Times New Roman" w:hAnsi="Times New Roman"/>
          <w:b/>
          <w:sz w:val="28"/>
          <w:szCs w:val="28"/>
        </w:rPr>
        <w:t>-</w:t>
      </w:r>
      <w:r>
        <w:rPr>
          <w:rFonts w:ascii="Times New Roman" w:hAnsi="Times New Roman"/>
          <w:b/>
          <w:sz w:val="28"/>
          <w:szCs w:val="28"/>
        </w:rPr>
        <w:t>1</w:t>
      </w:r>
      <w:r>
        <w:rPr>
          <w:rFonts w:hint="eastAsia" w:ascii="Times New Roman" w:hAnsi="Times New Roman"/>
          <w:b/>
          <w:sz w:val="28"/>
          <w:szCs w:val="28"/>
        </w:rPr>
        <w:t>已实施情况</w:t>
      </w:r>
      <w:r>
        <w:rPr>
          <w:rFonts w:ascii="Times New Roman" w:hAnsi="Times New Roman"/>
          <w:b/>
          <w:sz w:val="28"/>
          <w:szCs w:val="28"/>
        </w:rPr>
        <w:t>（可附页）</w:t>
      </w:r>
    </w:p>
    <w:tbl>
      <w:tblPr>
        <w:tblStyle w:val="12"/>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9" w:hRule="atLeast"/>
        </w:trPr>
        <w:tc>
          <w:tcPr>
            <w:tcW w:w="8755" w:type="dxa"/>
            <w:tcBorders>
              <w:top w:val="single" w:color="auto" w:sz="6" w:space="0"/>
              <w:left w:val="single" w:color="auto" w:sz="6" w:space="0"/>
              <w:bottom w:val="single" w:color="auto" w:sz="12" w:space="0"/>
              <w:right w:val="single" w:color="auto" w:sz="6" w:space="0"/>
            </w:tcBorders>
            <w:noWrap/>
          </w:tcPr>
          <w:p>
            <w:pPr>
              <w:snapToGrid w:val="0"/>
              <w:spacing w:line="240" w:lineRule="atLeast"/>
              <w:rPr>
                <w:sz w:val="24"/>
              </w:rPr>
            </w:pPr>
            <w:r>
              <w:rPr>
                <w:rFonts w:hint="eastAsia"/>
                <w:sz w:val="24"/>
              </w:rPr>
              <w:t>申报项目已具有的育人传统、已建设的</w:t>
            </w:r>
            <w:r>
              <w:rPr>
                <w:sz w:val="24"/>
              </w:rPr>
              <w:t>载体平台</w:t>
            </w:r>
            <w:r>
              <w:rPr>
                <w:rFonts w:hint="eastAsia"/>
                <w:sz w:val="24"/>
              </w:rPr>
              <w:t>、已构建的体制机制、已开展的重点工作、已获得的校级经费资助使用情况等内容。</w:t>
            </w:r>
          </w:p>
        </w:tc>
      </w:tr>
    </w:tbl>
    <w:p>
      <w:pPr>
        <w:spacing w:before="156" w:beforeLines="50" w:after="156" w:afterLines="50" w:line="280" w:lineRule="atLeast"/>
        <w:rPr>
          <w:rFonts w:ascii="黑体" w:eastAsia="黑体"/>
          <w:b/>
          <w:bCs/>
          <w:sz w:val="28"/>
          <w:szCs w:val="28"/>
        </w:rPr>
      </w:pPr>
      <w:r>
        <w:rPr>
          <w:rFonts w:ascii="Times New Roman" w:hAnsi="Times New Roman"/>
          <w:b/>
          <w:sz w:val="28"/>
          <w:szCs w:val="28"/>
        </w:rPr>
        <w:t>1-</w:t>
      </w:r>
      <w:r>
        <w:rPr>
          <w:rFonts w:hint="eastAsia" w:ascii="Times New Roman" w:hAnsi="Times New Roman"/>
          <w:b/>
          <w:sz w:val="28"/>
          <w:szCs w:val="28"/>
        </w:rPr>
        <w:t>2项目特色</w:t>
      </w:r>
      <w:r>
        <w:rPr>
          <w:rFonts w:ascii="Times New Roman" w:hAnsi="Times New Roman"/>
          <w:b/>
          <w:sz w:val="28"/>
          <w:szCs w:val="28"/>
        </w:rPr>
        <w:t>（可附页）</w:t>
      </w:r>
      <w:r>
        <w:rPr>
          <w:rFonts w:hint="eastAsia" w:ascii="楷体_GB2312" w:eastAsia="楷体_GB2312"/>
          <w:bCs/>
          <w:sz w:val="28"/>
          <w:szCs w:val="28"/>
        </w:rPr>
        <w:t xml:space="preserve"> </w:t>
      </w:r>
      <w:r>
        <w:rPr>
          <w:rFonts w:hint="eastAsia" w:ascii="黑体" w:eastAsia="黑体"/>
          <w:b/>
          <w:bCs/>
          <w:sz w:val="28"/>
          <w:szCs w:val="28"/>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主要包括项目的品牌</w:t>
            </w:r>
            <w:r>
              <w:rPr>
                <w:rFonts w:ascii="宋体" w:hAnsi="宋体"/>
                <w:sz w:val="24"/>
              </w:rPr>
              <w:t>特色</w:t>
            </w:r>
            <w:r>
              <w:rPr>
                <w:rFonts w:hint="eastAsia" w:ascii="宋体" w:hAnsi="宋体"/>
                <w:sz w:val="24"/>
              </w:rPr>
              <w:t>、实践特色、</w:t>
            </w:r>
            <w:r>
              <w:rPr>
                <w:rFonts w:ascii="宋体" w:hAnsi="宋体"/>
                <w:sz w:val="24"/>
              </w:rPr>
              <w:t>育人特色</w:t>
            </w:r>
            <w:r>
              <w:rPr>
                <w:rFonts w:hint="eastAsia" w:ascii="宋体" w:hAnsi="宋体"/>
                <w:sz w:val="24"/>
              </w:rPr>
              <w:t>、成果特色以及创新特色等方面的内容</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spacing w:before="312" w:beforeLines="100" w:line="420" w:lineRule="auto"/>
        <w:rPr>
          <w:rFonts w:ascii="黑体" w:eastAsia="黑体"/>
          <w:b/>
          <w:bCs/>
        </w:rPr>
      </w:pPr>
      <w:r>
        <w:br w:type="page"/>
      </w:r>
      <w:r>
        <w:rPr>
          <w:rFonts w:ascii="Times New Roman" w:hAnsi="Times New Roman"/>
          <w:b/>
          <w:sz w:val="28"/>
          <w:szCs w:val="28"/>
        </w:rPr>
        <w:t>1-</w:t>
      </w:r>
      <w:r>
        <w:rPr>
          <w:rFonts w:hint="eastAsia" w:ascii="Times New Roman" w:hAnsi="Times New Roman"/>
          <w:b/>
          <w:sz w:val="28"/>
          <w:szCs w:val="28"/>
        </w:rPr>
        <w:t xml:space="preserve">3育人实效（可附页） </w:t>
      </w:r>
      <w:r>
        <w:rPr>
          <w:rFonts w:hint="eastAsia" w:ascii="黑体" w:eastAsia="黑体"/>
          <w:b/>
          <w:bCs/>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w:t>
            </w:r>
            <w:r>
              <w:rPr>
                <w:rFonts w:ascii="宋体" w:hAnsi="宋体"/>
                <w:sz w:val="24"/>
              </w:rPr>
              <w:t>师生</w:t>
            </w:r>
            <w:r>
              <w:rPr>
                <w:rFonts w:hint="eastAsia" w:ascii="宋体" w:hAnsi="宋体"/>
                <w:sz w:val="24"/>
              </w:rPr>
              <w:t>满意度、参与度、受教育效果，难点重点</w:t>
            </w:r>
            <w:r>
              <w:rPr>
                <w:rFonts w:ascii="宋体" w:hAnsi="宋体"/>
                <w:sz w:val="24"/>
              </w:rPr>
              <w:t>问题解决</w:t>
            </w:r>
            <w:r>
              <w:rPr>
                <w:rFonts w:hint="eastAsia" w:ascii="宋体" w:hAnsi="宋体"/>
                <w:sz w:val="24"/>
              </w:rPr>
              <w:t>情况，家长、媒体、同行评价情况，</w:t>
            </w:r>
            <w:r>
              <w:rPr>
                <w:rFonts w:hint="eastAsia"/>
                <w:sz w:val="24"/>
              </w:rPr>
              <w:t>项目所获荣誉以及工作成果</w:t>
            </w:r>
            <w:r>
              <w:rPr>
                <w:rFonts w:hint="eastAsia" w:ascii="宋体" w:hAnsi="宋体"/>
                <w:sz w:val="24"/>
              </w:rPr>
              <w:t>等方面的内容</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spacing w:before="312" w:beforeLines="100" w:line="420" w:lineRule="auto"/>
        <w:rPr>
          <w:rFonts w:ascii="Times New Roman" w:hAnsi="Times New Roman"/>
          <w:b/>
          <w:sz w:val="28"/>
          <w:szCs w:val="28"/>
        </w:rPr>
      </w:pPr>
      <w:r>
        <w:br w:type="page"/>
      </w:r>
      <w:r>
        <w:rPr>
          <w:rFonts w:ascii="Times New Roman" w:hAnsi="Times New Roman"/>
          <w:b/>
          <w:sz w:val="28"/>
          <w:szCs w:val="28"/>
        </w:rPr>
        <w:t>1-</w:t>
      </w:r>
      <w:r>
        <w:rPr>
          <w:rFonts w:hint="eastAsia" w:ascii="Times New Roman" w:hAnsi="Times New Roman"/>
          <w:b/>
          <w:sz w:val="28"/>
          <w:szCs w:val="28"/>
        </w:rPr>
        <w:t xml:space="preserve">4推广价值（可附页）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9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主要包括典型案例、育人模式、方法载体、育人经验等的推广应用、示范引领价值</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spacing w:line="560" w:lineRule="exact"/>
        <w:rPr>
          <w:rFonts w:ascii="楷体_GB2312" w:eastAsia="楷体_GB2312"/>
          <w:bCs/>
        </w:rPr>
      </w:pPr>
      <w:r>
        <w:br w:type="page"/>
      </w:r>
      <w:r>
        <w:rPr>
          <w:rFonts w:hint="eastAsia" w:ascii="黑体" w:eastAsia="黑体"/>
          <w:b/>
          <w:bCs/>
        </w:rPr>
        <w:t>二、项目提升规划</w:t>
      </w:r>
    </w:p>
    <w:p>
      <w:pPr>
        <w:spacing w:line="560" w:lineRule="exact"/>
        <w:rPr>
          <w:rFonts w:ascii="Times New Roman" w:hAnsi="Times New Roman"/>
          <w:b/>
          <w:sz w:val="28"/>
          <w:szCs w:val="28"/>
        </w:rPr>
      </w:pPr>
      <w:r>
        <w:rPr>
          <w:rFonts w:ascii="Times New Roman" w:hAnsi="Times New Roman"/>
          <w:b/>
          <w:sz w:val="28"/>
          <w:szCs w:val="28"/>
        </w:rPr>
        <w:t>2-</w:t>
      </w:r>
      <w:r>
        <w:rPr>
          <w:rFonts w:hint="eastAsia" w:ascii="Times New Roman" w:hAnsi="Times New Roman"/>
          <w:b/>
          <w:sz w:val="28"/>
          <w:szCs w:val="28"/>
        </w:rPr>
        <w:t>1建设目标</w:t>
      </w:r>
      <w:r>
        <w:rPr>
          <w:rFonts w:ascii="Times New Roman" w:hAnsi="Times New Roman"/>
          <w:b/>
          <w:sz w:val="28"/>
          <w:szCs w:val="28"/>
        </w:rPr>
        <w:t>（可附页）</w:t>
      </w:r>
      <w:r>
        <w:rPr>
          <w:rFonts w:hint="eastAsia" w:ascii="Times New Roman" w:hAnsi="Times New Roman"/>
          <w:b/>
          <w:sz w:val="28"/>
          <w:szCs w:val="28"/>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主要包括在工作体系构建、体制机制创新、平台载体拓展、重点难点突破、育人品牌创建、成果转化推广等方面的预期目标。</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rPr>
          <w:rFonts w:ascii="Times New Roman" w:hAnsi="Times New Roman"/>
          <w:b/>
          <w:sz w:val="28"/>
          <w:szCs w:val="28"/>
        </w:rPr>
      </w:pPr>
      <w:r>
        <w:br w:type="page"/>
      </w:r>
      <w:r>
        <w:rPr>
          <w:rFonts w:ascii="Times New Roman" w:hAnsi="Times New Roman"/>
          <w:b/>
          <w:sz w:val="28"/>
          <w:szCs w:val="28"/>
        </w:rPr>
        <w:t>2-2</w:t>
      </w:r>
      <w:r>
        <w:rPr>
          <w:rFonts w:hint="eastAsia" w:ascii="Times New Roman" w:hAnsi="Times New Roman"/>
          <w:b/>
          <w:sz w:val="28"/>
          <w:szCs w:val="28"/>
        </w:rPr>
        <w:t>推进方案</w:t>
      </w:r>
      <w:r>
        <w:rPr>
          <w:rFonts w:ascii="Times New Roman" w:hAnsi="Times New Roman"/>
          <w:b/>
          <w:sz w:val="28"/>
          <w:szCs w:val="28"/>
        </w:rPr>
        <w:t>（可附页）</w:t>
      </w:r>
      <w:r>
        <w:rPr>
          <w:rFonts w:hint="eastAsia" w:ascii="Times New Roman" w:hAnsi="Times New Roman"/>
          <w:b/>
          <w:sz w:val="28"/>
          <w:szCs w:val="28"/>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主要包括按照建设标准和管理办法进行项目提升的工作思路、实施规划、推进路线等方面的内容。</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rPr>
          <w:rFonts w:ascii="Times New Roman" w:hAnsi="Times New Roman"/>
          <w:b/>
          <w:sz w:val="28"/>
          <w:szCs w:val="28"/>
        </w:rPr>
      </w:pPr>
      <w:r>
        <w:br w:type="page"/>
      </w:r>
      <w:r>
        <w:rPr>
          <w:rFonts w:ascii="Times New Roman" w:hAnsi="Times New Roman"/>
          <w:b/>
          <w:sz w:val="28"/>
          <w:szCs w:val="28"/>
        </w:rPr>
        <w:t>2-</w:t>
      </w:r>
      <w:r>
        <w:rPr>
          <w:rFonts w:hint="eastAsia" w:ascii="Times New Roman" w:hAnsi="Times New Roman"/>
          <w:b/>
          <w:sz w:val="28"/>
          <w:szCs w:val="28"/>
        </w:rPr>
        <w:t>3重点举措</w:t>
      </w:r>
      <w:r>
        <w:rPr>
          <w:rFonts w:ascii="Times New Roman" w:hAnsi="Times New Roman"/>
          <w:b/>
          <w:sz w:val="28"/>
          <w:szCs w:val="28"/>
        </w:rPr>
        <w:t>（可附页）</w:t>
      </w:r>
      <w:r>
        <w:rPr>
          <w:rFonts w:hint="eastAsia" w:ascii="Times New Roman" w:hAnsi="Times New Roman"/>
          <w:b/>
          <w:sz w:val="28"/>
          <w:szCs w:val="28"/>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主要包括按照建设标准和管理办法在项目完善优化、育人实效提升、成果转化推广等方面的主要措施和创新举措。</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spacing w:before="312" w:beforeLines="100" w:line="420" w:lineRule="auto"/>
      </w:pPr>
    </w:p>
    <w:p>
      <w:pPr>
        <w:rPr>
          <w:rFonts w:ascii="黑体" w:eastAsia="黑体"/>
          <w:b/>
          <w:bCs/>
        </w:rPr>
      </w:pPr>
      <w:r>
        <w:br w:type="page"/>
      </w:r>
      <w:r>
        <w:rPr>
          <w:rFonts w:hint="eastAsia" w:ascii="黑体" w:eastAsia="黑体"/>
          <w:b/>
          <w:bCs/>
        </w:rPr>
        <w:t>三、条件保障</w:t>
      </w:r>
      <w:r>
        <w:rPr>
          <w:rFonts w:hint="eastAsia" w:ascii="楷体_GB2312" w:eastAsia="楷体_GB2312"/>
          <w:bCs/>
        </w:rPr>
        <w:t>（可附页）</w:t>
      </w:r>
      <w:r>
        <w:rPr>
          <w:rFonts w:hint="eastAsia" w:ascii="黑体" w:eastAsia="黑体"/>
          <w:b/>
          <w:bCs/>
        </w:rPr>
        <w:t xml:space="preserve">                    </w:t>
      </w:r>
    </w:p>
    <w:tbl>
      <w:tblPr>
        <w:tblStyle w:val="12"/>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01" w:hRule="atLeast"/>
          <w:jc w:val="center"/>
        </w:trPr>
        <w:tc>
          <w:tcPr>
            <w:tcW w:w="9007" w:type="dxa"/>
            <w:tcBorders>
              <w:top w:val="nil"/>
              <w:left w:val="nil"/>
              <w:bottom w:val="single" w:color="auto" w:sz="12" w:space="0"/>
              <w:right w:val="nil"/>
            </w:tcBorders>
            <w:noWrap/>
          </w:tcPr>
          <w:p>
            <w:pPr>
              <w:snapToGrid w:val="0"/>
              <w:spacing w:before="156" w:beforeLines="50" w:line="300" w:lineRule="auto"/>
              <w:rPr>
                <w:rFonts w:ascii="宋体" w:hAnsi="宋体"/>
                <w:sz w:val="24"/>
              </w:rPr>
            </w:pPr>
            <w:r>
              <w:rPr>
                <w:rFonts w:hint="eastAsia" w:ascii="宋体" w:hAnsi="宋体"/>
                <w:sz w:val="24"/>
              </w:rPr>
              <w:t>主要包括项目申报高校在</w:t>
            </w:r>
            <w:r>
              <w:rPr>
                <w:rFonts w:ascii="宋体" w:hAnsi="宋体"/>
                <w:sz w:val="24"/>
              </w:rPr>
              <w:t>政策</w:t>
            </w:r>
            <w:r>
              <w:rPr>
                <w:rFonts w:hint="eastAsia" w:ascii="宋体" w:hAnsi="宋体"/>
                <w:sz w:val="24"/>
              </w:rPr>
              <w:t>、经费（需列出具体预算金额）、平台、人员</w:t>
            </w:r>
            <w:r>
              <w:rPr>
                <w:rFonts w:ascii="宋体" w:hAnsi="宋体"/>
                <w:sz w:val="24"/>
              </w:rPr>
              <w:t>等</w:t>
            </w:r>
            <w:r>
              <w:rPr>
                <w:rFonts w:hint="eastAsia" w:ascii="宋体" w:hAnsi="宋体"/>
                <w:sz w:val="24"/>
              </w:rPr>
              <w:t>方面所提供的支持</w:t>
            </w:r>
            <w:r>
              <w:rPr>
                <w:rFonts w:hint="eastAsia"/>
                <w:sz w:val="24"/>
              </w:rPr>
              <w:t>。</w:t>
            </w:r>
          </w:p>
          <w:p>
            <w:pPr>
              <w:snapToGrid w:val="0"/>
              <w:ind w:left="1049" w:hanging="1049"/>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ind w:left="1049" w:hanging="1049"/>
              <w:rPr>
                <w:rFonts w:ascii="宋体" w:hAns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8800" w:firstLineChars="2750"/>
              <w:rPr>
                <w:rFonts w:ascii="宋体" w:hAnsi="宋体"/>
              </w:rPr>
            </w:pPr>
          </w:p>
        </w:tc>
      </w:tr>
    </w:tbl>
    <w:p>
      <w:pPr>
        <w:spacing w:before="312" w:beforeLines="100" w:line="420" w:lineRule="auto"/>
        <w:rPr>
          <w:b/>
          <w:bCs/>
          <w:sz w:val="24"/>
          <w:szCs w:val="20"/>
        </w:rPr>
        <w:sectPr>
          <w:pgSz w:w="11906" w:h="16838"/>
          <w:pgMar w:top="1814" w:right="1701" w:bottom="1588" w:left="1701" w:header="851" w:footer="992" w:gutter="0"/>
          <w:pgNumType w:fmt="numberInDash" w:start="1"/>
          <w:cols w:space="720" w:num="1"/>
          <w:docGrid w:type="lines" w:linePitch="312" w:charSpace="0"/>
        </w:sectPr>
      </w:pPr>
      <w:r>
        <w:rPr>
          <w:b/>
          <w:bCs/>
          <w:sz w:val="24"/>
          <w:szCs w:val="20"/>
        </w:rPr>
        <w:t xml:space="preserve"> </w:t>
      </w:r>
    </w:p>
    <w:p>
      <w:pPr>
        <w:spacing w:line="600" w:lineRule="exact"/>
        <w:jc w:val="left"/>
        <w:rPr>
          <w:rFonts w:ascii="Times New Roman" w:hAnsi="Times New Roman" w:eastAsia="方正小标宋简体"/>
          <w:kern w:val="2"/>
          <w:sz w:val="36"/>
          <w:szCs w:val="36"/>
        </w:rPr>
      </w:pPr>
      <w:r>
        <w:rPr>
          <w:rFonts w:hint="eastAsia" w:ascii="黑体" w:eastAsia="黑体"/>
          <w:sz w:val="30"/>
          <w:szCs w:val="30"/>
        </w:rPr>
        <w:t>附件</w:t>
      </w:r>
      <w:r>
        <w:rPr>
          <w:rFonts w:ascii="黑体" w:eastAsia="黑体"/>
          <w:sz w:val="30"/>
          <w:szCs w:val="30"/>
        </w:rPr>
        <w:t>3</w:t>
      </w:r>
    </w:p>
    <w:p>
      <w:pPr>
        <w:spacing w:line="600" w:lineRule="exact"/>
        <w:ind w:firstLine="800" w:firstLineChars="200"/>
        <w:jc w:val="center"/>
        <w:rPr>
          <w:rFonts w:ascii="Times New Roman" w:hAnsi="Times New Roman" w:eastAsia="方正小标宋简体"/>
          <w:kern w:val="2"/>
          <w:sz w:val="40"/>
          <w:szCs w:val="36"/>
        </w:rPr>
      </w:pPr>
      <w:r>
        <w:rPr>
          <w:rFonts w:ascii="Times New Roman" w:hAnsi="Times New Roman" w:eastAsia="方正小标宋简体"/>
          <w:kern w:val="2"/>
          <w:sz w:val="40"/>
          <w:szCs w:val="36"/>
        </w:rPr>
        <w:t>高校思想政治工作精品项目建设标准（试行）</w:t>
      </w:r>
    </w:p>
    <w:p>
      <w:pPr>
        <w:spacing w:line="600" w:lineRule="exact"/>
        <w:ind w:firstLine="560" w:firstLineChars="200"/>
        <w:jc w:val="center"/>
        <w:rPr>
          <w:rFonts w:ascii="楷体" w:eastAsia="楷体"/>
          <w:kern w:val="2"/>
          <w:sz w:val="36"/>
          <w:szCs w:val="36"/>
        </w:rPr>
      </w:pPr>
      <w:r>
        <w:rPr>
          <w:rFonts w:hint="eastAsia" w:ascii="楷体" w:eastAsia="楷体"/>
          <w:kern w:val="2"/>
          <w:sz w:val="28"/>
        </w:rPr>
        <w:t>（参考教育部思想政治工作司2021年8月发布标准）</w:t>
      </w:r>
    </w:p>
    <w:p>
      <w:pPr>
        <w:spacing w:line="600" w:lineRule="exact"/>
        <w:ind w:firstLine="600" w:firstLineChars="200"/>
        <w:jc w:val="center"/>
        <w:rPr>
          <w:rFonts w:ascii="Times New Roman" w:hAnsi="Times New Roman"/>
          <w:kern w:val="2"/>
          <w:sz w:val="30"/>
          <w:szCs w:val="30"/>
        </w:rPr>
      </w:pPr>
      <w:r>
        <w:rPr>
          <w:rFonts w:ascii="Times New Roman" w:hAnsi="Times New Roman"/>
          <w:kern w:val="2"/>
          <w:sz w:val="30"/>
          <w:szCs w:val="30"/>
        </w:rPr>
        <w:t xml:space="preserve"> </w:t>
      </w:r>
    </w:p>
    <w:p>
      <w:pPr>
        <w:ind w:firstLine="793" w:firstLineChars="247"/>
        <w:rPr>
          <w:rFonts w:ascii="Times New Roman" w:hAnsi="Times New Roman" w:eastAsia="黑体"/>
          <w:b/>
          <w:kern w:val="2"/>
        </w:rPr>
      </w:pPr>
      <w:r>
        <w:rPr>
          <w:rFonts w:ascii="Times New Roman" w:hAnsi="Times New Roman" w:eastAsia="黑体"/>
          <w:b/>
          <w:kern w:val="2"/>
        </w:rPr>
        <w:t>一、总标准</w:t>
      </w:r>
    </w:p>
    <w:tbl>
      <w:tblPr>
        <w:tblStyle w:val="12"/>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701" w:type="dxa"/>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1701" w:type="dxa"/>
            <w:vMerge w:val="restart"/>
            <w:tcBorders>
              <w:top w:val="single" w:color="auto"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rPr>
            </w:pPr>
            <w:r>
              <w:rPr>
                <w:rFonts w:ascii="Times New Roman" w:hAnsi="Times New Roman" w:eastAsia="黑体"/>
                <w:kern w:val="2"/>
                <w:sz w:val="24"/>
                <w:szCs w:val="24"/>
              </w:rPr>
              <w:t>1.</w:t>
            </w:r>
            <w:r>
              <w:rPr>
                <w:rFonts w:hint="eastAsia" w:ascii="Times New Roman" w:hAnsi="Times New Roman" w:eastAsia="黑体"/>
                <w:kern w:val="2"/>
                <w:sz w:val="24"/>
                <w:szCs w:val="24"/>
              </w:rPr>
              <w:t>传</w:t>
            </w:r>
            <w:r>
              <w:rPr>
                <w:rFonts w:ascii="Times New Roman" w:hAnsi="Times New Roman" w:eastAsia="黑体"/>
                <w:kern w:val="2"/>
                <w:sz w:val="24"/>
                <w:szCs w:val="24"/>
              </w:rPr>
              <w:t>承性</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1.1前期基础</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1.有固定的工作载体或项目平台。</w:t>
            </w:r>
          </w:p>
          <w:p>
            <w:pPr>
              <w:spacing w:line="400" w:lineRule="exact"/>
              <w:rPr>
                <w:rFonts w:ascii="Times New Roman" w:hAnsi="Times New Roman"/>
                <w:sz w:val="24"/>
                <w:szCs w:val="24"/>
              </w:rPr>
            </w:pPr>
            <w:r>
              <w:rPr>
                <w:rFonts w:ascii="Times New Roman" w:hAnsi="Times New Roman"/>
                <w:sz w:val="24"/>
                <w:szCs w:val="24"/>
              </w:rPr>
              <w:t>2.项目及其负责团队在师生中有较大的影响力。</w:t>
            </w:r>
          </w:p>
          <w:p>
            <w:pPr>
              <w:spacing w:line="400" w:lineRule="exact"/>
              <w:rPr>
                <w:rFonts w:ascii="Times New Roman" w:hAnsi="Times New Roman"/>
                <w:sz w:val="24"/>
                <w:szCs w:val="24"/>
              </w:rPr>
            </w:pPr>
            <w:r>
              <w:rPr>
                <w:rFonts w:ascii="Times New Roman" w:hAnsi="Times New Roman"/>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1.2传统继承</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 有良好的育人传统。</w:t>
            </w:r>
          </w:p>
          <w:p>
            <w:pPr>
              <w:spacing w:line="400" w:lineRule="exact"/>
              <w:rPr>
                <w:rFonts w:ascii="Times New Roman" w:hAnsi="Times New Roman"/>
                <w:sz w:val="24"/>
                <w:szCs w:val="24"/>
              </w:rPr>
            </w:pPr>
            <w:r>
              <w:rPr>
                <w:rFonts w:ascii="Times New Roman" w:hAnsi="Times New Roman"/>
                <w:sz w:val="24"/>
                <w:szCs w:val="24"/>
              </w:rPr>
              <w:t>2. 有2年以上的实施经历。</w:t>
            </w:r>
          </w:p>
          <w:p>
            <w:pPr>
              <w:spacing w:line="400" w:lineRule="exact"/>
              <w:rPr>
                <w:rFonts w:ascii="Times New Roman" w:hAnsi="Times New Roman"/>
                <w:sz w:val="24"/>
                <w:szCs w:val="24"/>
              </w:rPr>
            </w:pPr>
            <w:r>
              <w:rPr>
                <w:rFonts w:ascii="Times New Roman" w:hAnsi="Times New Roman"/>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701" w:type="dxa"/>
            <w:vMerge w:val="restart"/>
            <w:tcBorders>
              <w:top w:val="single" w:color="auto"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rPr>
            </w:pPr>
            <w:r>
              <w:rPr>
                <w:rFonts w:ascii="Times New Roman" w:hAnsi="Times New Roman" w:eastAsia="黑体"/>
                <w:kern w:val="2"/>
                <w:sz w:val="24"/>
                <w:szCs w:val="24"/>
              </w:rPr>
              <w:t>2.特色性</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2.1项目特色</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1.体现师生成长发展需求。</w:t>
            </w:r>
          </w:p>
          <w:p>
            <w:pPr>
              <w:spacing w:line="400" w:lineRule="exact"/>
              <w:rPr>
                <w:rFonts w:ascii="Times New Roman" w:hAnsi="Times New Roman"/>
                <w:sz w:val="24"/>
                <w:szCs w:val="24"/>
              </w:rPr>
            </w:pPr>
            <w:r>
              <w:rPr>
                <w:rFonts w:ascii="Times New Roman" w:hAnsi="Times New Roman"/>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auto"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2.2育人特色</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1.坚持以育人为中心，育人资源丰富、利用充分。</w:t>
            </w:r>
          </w:p>
          <w:p>
            <w:pPr>
              <w:spacing w:line="400" w:lineRule="exact"/>
              <w:rPr>
                <w:rFonts w:ascii="Times New Roman" w:hAnsi="Times New Roman"/>
                <w:sz w:val="24"/>
                <w:szCs w:val="24"/>
              </w:rPr>
            </w:pPr>
            <w:r>
              <w:rPr>
                <w:rFonts w:ascii="Times New Roman" w:hAnsi="Times New Roman"/>
                <w:sz w:val="24"/>
                <w:szCs w:val="24"/>
              </w:rPr>
              <w:t>2.突出协同育人特色，机制优化、</w:t>
            </w:r>
            <w:r>
              <w:rPr>
                <w:rFonts w:hint="eastAsia" w:ascii="Times New Roman" w:hAnsi="Times New Roman"/>
                <w:sz w:val="24"/>
                <w:szCs w:val="24"/>
              </w:rPr>
              <w:t>体系完善</w:t>
            </w:r>
            <w:r>
              <w:rPr>
                <w:rFonts w:ascii="Times New Roman" w:hAnsi="Times New Roman"/>
                <w:sz w:val="24"/>
                <w:szCs w:val="24"/>
              </w:rPr>
              <w:t>。</w:t>
            </w:r>
          </w:p>
          <w:p>
            <w:pPr>
              <w:spacing w:line="400" w:lineRule="exact"/>
              <w:rPr>
                <w:rFonts w:ascii="Times New Roman" w:hAnsi="Times New Roman"/>
                <w:sz w:val="24"/>
                <w:szCs w:val="24"/>
              </w:rPr>
            </w:pPr>
            <w:r>
              <w:rPr>
                <w:rFonts w:hint="eastAsia" w:ascii="Times New Roman" w:hAnsi="Times New Roman"/>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rPr>
            </w:pPr>
            <w:r>
              <w:rPr>
                <w:rFonts w:ascii="Times New Roman" w:hAnsi="Times New Roman" w:eastAsia="黑体"/>
                <w:kern w:val="2"/>
                <w:sz w:val="24"/>
                <w:szCs w:val="24"/>
              </w:rPr>
              <w:t>3.持续性</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3.1组织保障</w:t>
            </w:r>
          </w:p>
        </w:tc>
        <w:tc>
          <w:tcPr>
            <w:tcW w:w="8560" w:type="dxa"/>
            <w:tcBorders>
              <w:top w:val="single" w:color="000000" w:sz="4" w:space="0"/>
              <w:left w:val="single" w:color="000000" w:sz="4" w:space="0"/>
              <w:bottom w:val="single" w:color="000000" w:sz="4" w:space="0"/>
              <w:right w:val="single" w:color="auto" w:sz="4" w:space="0"/>
            </w:tcBorders>
            <w:noWrap/>
          </w:tcPr>
          <w:p>
            <w:pPr>
              <w:spacing w:line="400" w:lineRule="exact"/>
              <w:rPr>
                <w:rFonts w:ascii="Times New Roman" w:hAnsi="Times New Roman"/>
                <w:sz w:val="24"/>
                <w:szCs w:val="24"/>
              </w:rPr>
            </w:pPr>
            <w:r>
              <w:rPr>
                <w:rFonts w:ascii="Times New Roman" w:hAnsi="Times New Roman"/>
                <w:sz w:val="24"/>
                <w:szCs w:val="24"/>
              </w:rPr>
              <w:t>1.领导高度重视，定位准确。</w:t>
            </w:r>
          </w:p>
          <w:p>
            <w:pPr>
              <w:spacing w:line="400" w:lineRule="exact"/>
              <w:rPr>
                <w:rFonts w:ascii="Times New Roman" w:hAnsi="Times New Roman"/>
                <w:sz w:val="24"/>
                <w:szCs w:val="24"/>
              </w:rPr>
            </w:pPr>
            <w:r>
              <w:rPr>
                <w:rFonts w:ascii="Times New Roman" w:hAnsi="Times New Roman"/>
                <w:sz w:val="24"/>
                <w:szCs w:val="24"/>
              </w:rPr>
              <w:t>2.项目设计科学合理，统筹推进扎实有序。</w:t>
            </w:r>
          </w:p>
          <w:p>
            <w:pPr>
              <w:spacing w:line="400" w:lineRule="exact"/>
              <w:rPr>
                <w:rFonts w:ascii="Times New Roman" w:hAnsi="Times New Roman"/>
                <w:sz w:val="24"/>
                <w:szCs w:val="24"/>
              </w:rPr>
            </w:pPr>
            <w:r>
              <w:rPr>
                <w:rFonts w:ascii="Times New Roman" w:hAnsi="Times New Roman"/>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3.2问题导向</w:t>
            </w:r>
          </w:p>
        </w:tc>
        <w:tc>
          <w:tcPr>
            <w:tcW w:w="8560" w:type="dxa"/>
            <w:tcBorders>
              <w:top w:val="single" w:color="000000" w:sz="4" w:space="0"/>
              <w:left w:val="single" w:color="000000" w:sz="4" w:space="0"/>
              <w:bottom w:val="single" w:color="000000"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1.聚焦工作中的短板弱项、薄弱环节，破解工作中存在的不平衡不充分问题。</w:t>
            </w:r>
          </w:p>
          <w:p>
            <w:pPr>
              <w:spacing w:line="400" w:lineRule="exact"/>
              <w:rPr>
                <w:rFonts w:ascii="Times New Roman" w:hAnsi="Times New Roman"/>
                <w:sz w:val="24"/>
                <w:szCs w:val="24"/>
              </w:rPr>
            </w:pPr>
            <w:r>
              <w:rPr>
                <w:rFonts w:ascii="Times New Roman" w:hAnsi="Times New Roman"/>
                <w:sz w:val="24"/>
                <w:szCs w:val="24"/>
              </w:rPr>
              <w:t>2.聚焦重点任务、重点群体、重点领域，加强分类指导、着力因材施教。</w:t>
            </w:r>
          </w:p>
          <w:p>
            <w:pPr>
              <w:spacing w:line="400" w:lineRule="exact"/>
              <w:rPr>
                <w:rFonts w:ascii="Times New Roman" w:hAnsi="Times New Roman"/>
                <w:sz w:val="24"/>
                <w:szCs w:val="24"/>
              </w:rPr>
            </w:pPr>
            <w:r>
              <w:rPr>
                <w:rFonts w:ascii="Times New Roman" w:hAnsi="Times New Roman"/>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3.3过程管理</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1.过程设计科学，充分挖掘和利用不同岗位、不同群体的育人元素。</w:t>
            </w:r>
          </w:p>
          <w:p>
            <w:pPr>
              <w:spacing w:line="400" w:lineRule="exact"/>
              <w:rPr>
                <w:rFonts w:ascii="Times New Roman" w:hAnsi="Times New Roman"/>
                <w:sz w:val="24"/>
                <w:szCs w:val="24"/>
              </w:rPr>
            </w:pPr>
            <w:r>
              <w:rPr>
                <w:rFonts w:ascii="Times New Roman" w:hAnsi="Times New Roman"/>
                <w:sz w:val="24"/>
                <w:szCs w:val="24"/>
              </w:rPr>
              <w:t>2.过程管理规范，充分激活不同主体的育人活力。</w:t>
            </w:r>
          </w:p>
          <w:p>
            <w:pPr>
              <w:spacing w:line="400" w:lineRule="exact"/>
              <w:rPr>
                <w:rFonts w:ascii="Times New Roman" w:hAnsi="Times New Roman"/>
                <w:sz w:val="24"/>
                <w:szCs w:val="24"/>
              </w:rPr>
            </w:pPr>
            <w:r>
              <w:rPr>
                <w:rFonts w:ascii="Times New Roman" w:hAnsi="Times New Roman"/>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rPr>
            </w:pPr>
            <w:r>
              <w:rPr>
                <w:rFonts w:ascii="Times New Roman" w:hAnsi="Times New Roman" w:eastAsia="黑体"/>
                <w:kern w:val="2"/>
                <w:sz w:val="24"/>
                <w:szCs w:val="24"/>
              </w:rPr>
              <w:t>4.实效性</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4.1师生反响</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1.师生知晓率、参与率高。</w:t>
            </w:r>
          </w:p>
          <w:p>
            <w:pPr>
              <w:spacing w:line="400" w:lineRule="exact"/>
              <w:rPr>
                <w:rFonts w:ascii="Times New Roman" w:hAnsi="Times New Roman"/>
                <w:sz w:val="24"/>
                <w:szCs w:val="24"/>
              </w:rPr>
            </w:pPr>
            <w:r>
              <w:rPr>
                <w:rFonts w:ascii="Times New Roman" w:hAnsi="Times New Roman"/>
                <w:sz w:val="24"/>
                <w:szCs w:val="24"/>
              </w:rPr>
              <w:t>2.师生满意度高。</w:t>
            </w:r>
          </w:p>
          <w:p>
            <w:pPr>
              <w:spacing w:line="400" w:lineRule="exact"/>
              <w:rPr>
                <w:rFonts w:ascii="Times New Roman" w:hAnsi="Times New Roman"/>
                <w:sz w:val="24"/>
                <w:szCs w:val="24"/>
              </w:rPr>
            </w:pPr>
            <w:r>
              <w:rPr>
                <w:rFonts w:ascii="Times New Roman" w:hAnsi="Times New Roman"/>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4.2问题解决</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1.解决师生思想问题及时。</w:t>
            </w:r>
          </w:p>
          <w:p>
            <w:pPr>
              <w:spacing w:line="400" w:lineRule="exact"/>
              <w:rPr>
                <w:rFonts w:ascii="Times New Roman" w:hAnsi="Times New Roman"/>
                <w:sz w:val="24"/>
                <w:szCs w:val="24"/>
              </w:rPr>
            </w:pPr>
            <w:r>
              <w:rPr>
                <w:rFonts w:ascii="Times New Roman" w:hAnsi="Times New Roman"/>
                <w:sz w:val="24"/>
                <w:szCs w:val="24"/>
              </w:rPr>
              <w:t>2.解决师生具体问题务实。</w:t>
            </w:r>
          </w:p>
          <w:p>
            <w:pPr>
              <w:spacing w:line="400" w:lineRule="exact"/>
              <w:rPr>
                <w:rFonts w:ascii="Times New Roman" w:hAnsi="Times New Roman"/>
                <w:sz w:val="24"/>
                <w:szCs w:val="24"/>
              </w:rPr>
            </w:pPr>
            <w:r>
              <w:rPr>
                <w:rFonts w:ascii="Times New Roman" w:hAnsi="Times New Roman"/>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4.3社会评价</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1.学生家长反响好。</w:t>
            </w:r>
          </w:p>
          <w:p>
            <w:pPr>
              <w:spacing w:line="400" w:lineRule="exact"/>
              <w:rPr>
                <w:rFonts w:ascii="Times New Roman" w:hAnsi="Times New Roman"/>
                <w:sz w:val="24"/>
                <w:szCs w:val="24"/>
              </w:rPr>
            </w:pPr>
            <w:r>
              <w:rPr>
                <w:rFonts w:ascii="Times New Roman" w:hAnsi="Times New Roman"/>
                <w:sz w:val="24"/>
                <w:szCs w:val="24"/>
              </w:rPr>
              <w:t>2.媒体评价高。</w:t>
            </w:r>
          </w:p>
          <w:p>
            <w:pPr>
              <w:spacing w:line="400" w:lineRule="exact"/>
              <w:rPr>
                <w:rFonts w:ascii="Times New Roman" w:hAnsi="Times New Roman"/>
                <w:sz w:val="24"/>
                <w:szCs w:val="24"/>
              </w:rPr>
            </w:pPr>
            <w:r>
              <w:rPr>
                <w:rFonts w:ascii="Times New Roman" w:hAnsi="Times New Roman"/>
                <w:sz w:val="24"/>
                <w:szCs w:val="24"/>
              </w:rPr>
              <w:t>3.同行评价高。</w:t>
            </w:r>
          </w:p>
          <w:p>
            <w:pPr>
              <w:spacing w:line="400" w:lineRule="exact"/>
              <w:rPr>
                <w:rFonts w:ascii="Times New Roman" w:hAnsi="Times New Roman"/>
                <w:sz w:val="24"/>
                <w:szCs w:val="24"/>
              </w:rPr>
            </w:pPr>
            <w:r>
              <w:rPr>
                <w:rFonts w:ascii="Times New Roman" w:hAnsi="Times New Roman"/>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rPr>
            </w:pPr>
            <w:r>
              <w:rPr>
                <w:rFonts w:ascii="Times New Roman" w:hAnsi="Times New Roman" w:eastAsia="黑体"/>
                <w:kern w:val="2"/>
                <w:sz w:val="24"/>
                <w:szCs w:val="24"/>
              </w:rPr>
              <w:t>5.示范性</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highlight w:val="yellow"/>
              </w:rPr>
            </w:pPr>
            <w:r>
              <w:rPr>
                <w:rFonts w:ascii="Times New Roman" w:hAnsi="Times New Roman"/>
                <w:sz w:val="24"/>
                <w:szCs w:val="24"/>
              </w:rPr>
              <w:t>5.1典型价值</w:t>
            </w:r>
          </w:p>
        </w:tc>
        <w:tc>
          <w:tcPr>
            <w:tcW w:w="8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1.典型案例突出。</w:t>
            </w:r>
          </w:p>
          <w:p>
            <w:pPr>
              <w:spacing w:line="400" w:lineRule="exact"/>
              <w:rPr>
                <w:rFonts w:ascii="Times New Roman" w:hAnsi="Times New Roman"/>
                <w:sz w:val="24"/>
                <w:szCs w:val="24"/>
                <w:highlight w:val="yellow"/>
              </w:rPr>
            </w:pPr>
            <w:r>
              <w:rPr>
                <w:rFonts w:ascii="Times New Roman" w:hAnsi="Times New Roman"/>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5.2示范引领</w:t>
            </w:r>
          </w:p>
        </w:tc>
        <w:tc>
          <w:tcPr>
            <w:tcW w:w="856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Times New Roman" w:hAnsi="Times New Roman"/>
                <w:sz w:val="24"/>
                <w:szCs w:val="24"/>
              </w:rPr>
            </w:pPr>
            <w:r>
              <w:rPr>
                <w:rFonts w:ascii="Times New Roman" w:hAnsi="Times New Roman"/>
                <w:sz w:val="24"/>
                <w:szCs w:val="24"/>
              </w:rPr>
              <w:t>1.育人模式具有创新性。</w:t>
            </w:r>
          </w:p>
          <w:p>
            <w:pPr>
              <w:spacing w:line="400" w:lineRule="exact"/>
              <w:rPr>
                <w:rFonts w:ascii="Times New Roman" w:hAnsi="Times New Roman"/>
                <w:sz w:val="24"/>
                <w:szCs w:val="24"/>
              </w:rPr>
            </w:pPr>
            <w:r>
              <w:rPr>
                <w:rFonts w:ascii="Times New Roman" w:hAnsi="Times New Roman"/>
                <w:sz w:val="24"/>
                <w:szCs w:val="24"/>
              </w:rPr>
              <w:t>2.方法载体具有示范性。</w:t>
            </w:r>
          </w:p>
          <w:p>
            <w:pPr>
              <w:spacing w:line="400" w:lineRule="exact"/>
              <w:rPr>
                <w:rFonts w:ascii="Times New Roman" w:hAnsi="Times New Roman"/>
                <w:sz w:val="24"/>
                <w:szCs w:val="24"/>
              </w:rPr>
            </w:pPr>
            <w:r>
              <w:rPr>
                <w:rFonts w:ascii="Times New Roman" w:hAnsi="Times New Roman"/>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97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kern w:val="2"/>
                <w:sz w:val="28"/>
                <w:szCs w:val="28"/>
              </w:rPr>
            </w:pPr>
            <w:r>
              <w:rPr>
                <w:rFonts w:ascii="Times New Roman" w:hAnsi="Times New Roman"/>
                <w:sz w:val="24"/>
                <w:szCs w:val="24"/>
              </w:rPr>
              <w:t>5.3应用推广</w:t>
            </w:r>
          </w:p>
        </w:tc>
        <w:tc>
          <w:tcPr>
            <w:tcW w:w="856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Times New Roman" w:hAnsi="Times New Roman"/>
                <w:sz w:val="24"/>
                <w:szCs w:val="24"/>
              </w:rPr>
            </w:pPr>
            <w:r>
              <w:rPr>
                <w:rFonts w:ascii="Times New Roman" w:hAnsi="Times New Roman"/>
                <w:sz w:val="24"/>
                <w:szCs w:val="24"/>
              </w:rPr>
              <w:t>1.可视化成果传播广。</w:t>
            </w:r>
          </w:p>
          <w:p>
            <w:pPr>
              <w:spacing w:line="400" w:lineRule="exact"/>
              <w:rPr>
                <w:rFonts w:ascii="Times New Roman" w:hAnsi="Times New Roman"/>
                <w:sz w:val="24"/>
                <w:szCs w:val="24"/>
              </w:rPr>
            </w:pPr>
            <w:r>
              <w:rPr>
                <w:rFonts w:ascii="Times New Roman" w:hAnsi="Times New Roman"/>
                <w:sz w:val="24"/>
                <w:szCs w:val="24"/>
              </w:rPr>
              <w:t>2.典型做法可复制。</w:t>
            </w:r>
          </w:p>
          <w:p>
            <w:pPr>
              <w:spacing w:line="400" w:lineRule="exact"/>
              <w:rPr>
                <w:rFonts w:ascii="Times New Roman" w:hAnsi="Times New Roman"/>
                <w:sz w:val="24"/>
                <w:szCs w:val="24"/>
              </w:rPr>
            </w:pPr>
            <w:r>
              <w:rPr>
                <w:rFonts w:ascii="Times New Roman" w:hAnsi="Times New Roman"/>
                <w:sz w:val="24"/>
                <w:szCs w:val="24"/>
              </w:rPr>
              <w:t>3.育人模式可推广。</w:t>
            </w:r>
          </w:p>
        </w:tc>
      </w:tr>
    </w:tbl>
    <w:p>
      <w:pPr>
        <w:spacing w:before="300" w:after="225" w:line="360" w:lineRule="exact"/>
        <w:ind w:firstLine="300" w:firstLineChars="100"/>
        <w:rPr>
          <w:rFonts w:ascii="Times New Roman" w:hAnsi="Times New Roman" w:eastAsia="黑体"/>
          <w:sz w:val="30"/>
          <w:szCs w:val="30"/>
          <w:lang w:val="zh-TW"/>
        </w:rPr>
      </w:pPr>
    </w:p>
    <w:p>
      <w:pPr>
        <w:spacing w:before="300" w:after="225" w:line="360" w:lineRule="exact"/>
        <w:ind w:firstLine="300" w:firstLineChars="100"/>
        <w:rPr>
          <w:rFonts w:ascii="Times New Roman" w:hAnsi="Times New Roman" w:eastAsia="黑体"/>
          <w:sz w:val="30"/>
          <w:szCs w:val="30"/>
          <w:lang w:val="zh-TW"/>
        </w:rPr>
      </w:pPr>
      <w:r>
        <w:rPr>
          <w:rFonts w:ascii="Times New Roman" w:hAnsi="Times New Roman" w:eastAsia="黑体"/>
          <w:sz w:val="30"/>
          <w:szCs w:val="30"/>
          <w:lang w:val="zh-TW"/>
        </w:rPr>
        <w:t>二、分标准</w:t>
      </w:r>
    </w:p>
    <w:p>
      <w:pPr>
        <w:spacing w:before="300" w:after="225" w:line="360" w:lineRule="exact"/>
        <w:ind w:firstLine="300" w:firstLineChars="100"/>
        <w:jc w:val="center"/>
        <w:rPr>
          <w:rFonts w:ascii="Times New Roman" w:hAnsi="Times New Roman" w:eastAsia="黑体"/>
          <w:sz w:val="30"/>
          <w:szCs w:val="30"/>
          <w:lang w:val="zh-TW" w:eastAsia="zh-TW"/>
        </w:rPr>
      </w:pPr>
      <w:r>
        <w:rPr>
          <w:rFonts w:ascii="Times New Roman" w:hAnsi="Times New Roman" w:eastAsia="黑体"/>
          <w:sz w:val="30"/>
          <w:szCs w:val="30"/>
          <w:lang w:val="zh-TW"/>
        </w:rPr>
        <w:t>（一）</w:t>
      </w:r>
      <w:r>
        <w:rPr>
          <w:rFonts w:ascii="Times New Roman" w:hAnsi="Times New Roman" w:eastAsia="黑体"/>
          <w:kern w:val="2"/>
          <w:sz w:val="30"/>
          <w:szCs w:val="30"/>
          <w:lang w:val="zh-TW" w:eastAsia="zh-TW"/>
        </w:rPr>
        <w:t>课程育人精品项目</w:t>
      </w:r>
    </w:p>
    <w:tbl>
      <w:tblPr>
        <w:tblStyle w:val="12"/>
        <w:tblW w:w="13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88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4"/>
                <w:szCs w:val="24"/>
              </w:rPr>
            </w:pPr>
            <w:r>
              <w:rPr>
                <w:rFonts w:ascii="Times New Roman" w:hAnsi="Times New Roman" w:eastAsia="黑体"/>
                <w:kern w:val="2"/>
                <w:sz w:val="24"/>
                <w:szCs w:val="24"/>
              </w:rPr>
              <w:t>1．育人目标</w:t>
            </w:r>
          </w:p>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明确</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1.1导向明确</w:t>
            </w:r>
          </w:p>
        </w:tc>
        <w:tc>
          <w:tcPr>
            <w:tcW w:w="988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坚持辩证唯物主义与历史唯物主义，深入推动习近平新时代中国特色社会主义思想进教材、进课堂、进头脑</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hAns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842"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1.2目标制定</w:t>
            </w:r>
          </w:p>
        </w:tc>
        <w:tc>
          <w:tcPr>
            <w:tcW w:w="988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结合专业特点和课程内容，深入研究专业培养规格中的思想道德素质要求和课程所蕴含的思想政治教育资源</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eastAsia="黑体"/>
                <w:kern w:val="2"/>
                <w:sz w:val="24"/>
                <w:szCs w:val="24"/>
              </w:rPr>
              <w:t>2．思想政治元素鲜明</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2.1教材讲义</w:t>
            </w:r>
          </w:p>
        </w:tc>
        <w:tc>
          <w:tcPr>
            <w:tcW w:w="988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sz w:val="24"/>
                <w:szCs w:val="24"/>
                <w:lang w:val="zh-TW"/>
              </w:rPr>
              <w:t>著</w:t>
            </w:r>
            <w:r>
              <w:rPr>
                <w:rFonts w:ascii="Times New Roman" w:hAnsi="Times New Roman"/>
                <w:sz w:val="24"/>
                <w:szCs w:val="24"/>
                <w:lang w:val="zh-TW" w:eastAsia="zh-TW"/>
              </w:rPr>
              <w:t>、唯英文原版的取向</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根据教学大纲，编写教案讲义，</w:t>
            </w:r>
            <w:r>
              <w:rPr>
                <w:rFonts w:ascii="Times New Roman" w:hAnsi="Times New Roman"/>
                <w:sz w:val="24"/>
                <w:szCs w:val="24"/>
                <w:lang w:val="zh-TW"/>
              </w:rPr>
              <w:t>把</w:t>
            </w:r>
            <w:r>
              <w:rPr>
                <w:rFonts w:ascii="Times New Roman" w:hAns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42"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2.2课堂教学</w:t>
            </w:r>
          </w:p>
        </w:tc>
        <w:tc>
          <w:tcPr>
            <w:tcW w:w="988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综合采用理论阐述、案例分析、分组讨论、</w:t>
            </w:r>
            <w:r>
              <w:rPr>
                <w:rFonts w:ascii="Times New Roman" w:hAnsi="Times New Roman"/>
                <w:sz w:val="24"/>
                <w:szCs w:val="24"/>
                <w:lang w:val="zh-TW"/>
              </w:rPr>
              <w:t>提问答疑</w:t>
            </w:r>
            <w:r>
              <w:rPr>
                <w:rFonts w:ascii="Times New Roman" w:hAnsi="Times New Roman"/>
                <w:sz w:val="24"/>
                <w:szCs w:val="24"/>
                <w:lang w:val="zh-TW" w:eastAsia="zh-TW"/>
              </w:rPr>
              <w:t>等方式，</w:t>
            </w:r>
            <w:r>
              <w:rPr>
                <w:rFonts w:ascii="Times New Roman" w:hAnsi="Times New Roman"/>
                <w:sz w:val="24"/>
                <w:szCs w:val="24"/>
                <w:lang w:val="zh-TW"/>
              </w:rPr>
              <w:t>通过</w:t>
            </w:r>
            <w:r>
              <w:rPr>
                <w:rFonts w:ascii="Times New Roman" w:hAnsi="Times New Roman"/>
                <w:sz w:val="24"/>
                <w:szCs w:val="24"/>
              </w:rPr>
              <w:t>PPT</w:t>
            </w:r>
            <w:r>
              <w:rPr>
                <w:rFonts w:ascii="Times New Roman" w:hAnsi="Times New Roman"/>
                <w:sz w:val="24"/>
                <w:szCs w:val="24"/>
                <w:lang w:val="zh-TW" w:eastAsia="zh-TW"/>
              </w:rPr>
              <w:t>、视频、动漫等</w:t>
            </w:r>
            <w:r>
              <w:rPr>
                <w:rFonts w:ascii="Times New Roman" w:hAnsi="Times New Roman"/>
                <w:sz w:val="24"/>
                <w:szCs w:val="24"/>
                <w:lang w:val="zh-TW"/>
              </w:rPr>
              <w:t>形式</w:t>
            </w:r>
            <w:r>
              <w:rPr>
                <w:rFonts w:ascii="Times New Roman" w:hAns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课堂</w:t>
            </w:r>
            <w:r>
              <w:rPr>
                <w:rFonts w:ascii="Times New Roman" w:hAnsi="Times New Roman"/>
                <w:sz w:val="24"/>
                <w:szCs w:val="24"/>
                <w:lang w:val="zh-TW"/>
              </w:rPr>
              <w:t>效果</w:t>
            </w:r>
            <w:r>
              <w:rPr>
                <w:rFonts w:ascii="Times New Roman" w:hAnsi="Times New Roman"/>
                <w:sz w:val="24"/>
                <w:szCs w:val="24"/>
                <w:lang w:val="zh-TW" w:eastAsia="zh-TW"/>
              </w:rPr>
              <w:t>好，师生互动性强，授课教师讲授条理清晰、深入浅出、生动形象</w:t>
            </w:r>
            <w:r>
              <w:rPr>
                <w:rFonts w:ascii="Times New Roman" w:hAnsi="Times New Roman"/>
                <w:sz w:val="24"/>
                <w:szCs w:val="24"/>
                <w:lang w:val="zh-TW"/>
              </w:rPr>
              <w:t>，</w:t>
            </w:r>
            <w:r>
              <w:rPr>
                <w:rFonts w:ascii="Times New Roman" w:hAnsi="Times New Roman"/>
                <w:sz w:val="24"/>
                <w:szCs w:val="24"/>
                <w:lang w:val="zh-TW" w:eastAsia="zh-TW"/>
              </w:rPr>
              <w:t>富有感染力、教育性和实效性，充分发挥专业课程的思想政治教育功能</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42"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2.3知识点考核</w:t>
            </w:r>
          </w:p>
        </w:tc>
        <w:tc>
          <w:tcPr>
            <w:tcW w:w="988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将思想道德素质提升作为课程考核的重要目标，将思想政治教育</w:t>
            </w:r>
            <w:r>
              <w:rPr>
                <w:rFonts w:ascii="Times New Roman" w:hAnsi="Times New Roman"/>
                <w:sz w:val="24"/>
                <w:szCs w:val="24"/>
                <w:lang w:val="zh-TW"/>
              </w:rPr>
              <w:t>元素</w:t>
            </w:r>
            <w:r>
              <w:rPr>
                <w:rFonts w:ascii="Times New Roman" w:hAnsi="Times New Roman"/>
                <w:sz w:val="24"/>
                <w:szCs w:val="24"/>
                <w:lang w:val="zh-TW" w:eastAsia="zh-TW"/>
              </w:rPr>
              <w:t>列入课程考核关键知识点，落实到</w:t>
            </w:r>
            <w:r>
              <w:rPr>
                <w:rFonts w:ascii="Times New Roman" w:hAnsi="Times New Roman"/>
                <w:sz w:val="24"/>
                <w:szCs w:val="24"/>
                <w:lang w:val="zh-TW"/>
              </w:rPr>
              <w:t>课堂</w:t>
            </w:r>
            <w:r>
              <w:rPr>
                <w:rFonts w:ascii="Times New Roman" w:hAnsi="Times New Roman"/>
                <w:sz w:val="24"/>
                <w:szCs w:val="24"/>
                <w:lang w:val="zh-TW" w:eastAsia="zh-TW"/>
              </w:rPr>
              <w:t>测试、</w:t>
            </w:r>
            <w:r>
              <w:rPr>
                <w:rFonts w:ascii="Times New Roman" w:hAnsi="Times New Roman"/>
                <w:sz w:val="24"/>
                <w:szCs w:val="24"/>
                <w:lang w:val="zh-TW"/>
              </w:rPr>
              <w:t>课后作业、中期检查</w:t>
            </w:r>
            <w:r>
              <w:rPr>
                <w:rFonts w:ascii="Times New Roman" w:hAnsi="Times New Roman"/>
                <w:sz w:val="24"/>
                <w:szCs w:val="24"/>
                <w:lang w:val="zh-TW" w:eastAsia="zh-TW"/>
              </w:rPr>
              <w:t>、期末考试当中</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创新考核评价方式，结合案例分析、情景设计、论述问答等方式，对课程的思想政治教育目标进行科学有效考核</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3.教师主体作用发挥</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3.1素质能力</w:t>
            </w:r>
          </w:p>
        </w:tc>
        <w:tc>
          <w:tcPr>
            <w:tcW w:w="9889"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rPr>
              <w:t>.</w:t>
            </w:r>
            <w:r>
              <w:rPr>
                <w:rFonts w:ascii="Times New Roman" w:hAns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hAnsi="Times New Roman"/>
                <w:sz w:val="24"/>
                <w:szCs w:val="24"/>
                <w:lang w:val="zh-TW" w:eastAsia="zh-TW"/>
              </w:rPr>
              <w:t>，在事关政治原则、政治立场和政治方向的问题上与党中央保持</w:t>
            </w:r>
            <w:r>
              <w:rPr>
                <w:rFonts w:ascii="Times New Roman" w:hAnsi="Times New Roman"/>
                <w:sz w:val="24"/>
                <w:szCs w:val="24"/>
                <w:lang w:val="zh-TW"/>
              </w:rPr>
              <w:t>高度</w:t>
            </w:r>
            <w:r>
              <w:rPr>
                <w:rFonts w:ascii="Times New Roman" w:hAnsi="Times New Roman"/>
                <w:sz w:val="24"/>
                <w:szCs w:val="24"/>
                <w:lang w:val="zh-TW" w:eastAsia="zh-TW"/>
              </w:rPr>
              <w:t>一致</w:t>
            </w:r>
            <w:r>
              <w:rPr>
                <w:rFonts w:ascii="Times New Roman" w:hAnsi="Times New Roman"/>
                <w:sz w:val="24"/>
                <w:szCs w:val="24"/>
                <w:lang w:val="zh-TW"/>
              </w:rPr>
              <w:t>。</w:t>
            </w:r>
          </w:p>
          <w:p>
            <w:pPr>
              <w:spacing w:line="400" w:lineRule="exact"/>
              <w:rPr>
                <w:sz w:val="24"/>
                <w:szCs w:val="24"/>
                <w:lang w:val="zh-TW"/>
              </w:rPr>
            </w:pPr>
            <w:r>
              <w:rPr>
                <w:rFonts w:ascii="Times New Roman" w:hAnsi="Times New Roman"/>
                <w:sz w:val="24"/>
                <w:szCs w:val="24"/>
              </w:rPr>
              <w:t>2</w:t>
            </w:r>
            <w:r>
              <w:rPr>
                <w:rFonts w:ascii="Times New Roman" w:hAnsi="Times New Roman"/>
                <w:sz w:val="24"/>
                <w:szCs w:val="24"/>
                <w:lang w:val="zh-TW"/>
              </w:rPr>
              <w:t>.</w:t>
            </w:r>
            <w:r>
              <w:rPr>
                <w:rFonts w:ascii="Times New Roman" w:hAns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sz w:val="24"/>
                <w:szCs w:val="24"/>
                <w:lang w:val="zh-TW"/>
              </w:rPr>
              <w:t>课程思政</w:t>
            </w:r>
            <w:r>
              <w:rPr>
                <w:rFonts w:ascii="Times New Roman" w:hAnsi="Times New Roman"/>
                <w:sz w:val="24"/>
                <w:szCs w:val="24"/>
                <w:lang w:val="zh-TW" w:eastAsia="zh-TW"/>
              </w:rPr>
              <w:t>工作能力</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rPr>
              <w:t>4.</w:t>
            </w:r>
            <w:r>
              <w:rPr>
                <w:rFonts w:ascii="Times New Roman" w:hAnsi="Times New Roman"/>
                <w:sz w:val="24"/>
                <w:szCs w:val="24"/>
                <w:lang w:val="zh-TW" w:eastAsia="zh-TW"/>
              </w:rPr>
              <w:t>课程负责人</w:t>
            </w:r>
            <w:r>
              <w:rPr>
                <w:rFonts w:ascii="Times New Roman" w:hAnsi="Times New Roman"/>
                <w:sz w:val="24"/>
                <w:szCs w:val="24"/>
                <w:lang w:val="zh-TW"/>
              </w:rPr>
              <w:t>具有</w:t>
            </w:r>
            <w:r>
              <w:rPr>
                <w:rFonts w:ascii="Times New Roman" w:hAnsi="Times New Roman"/>
                <w:sz w:val="24"/>
                <w:szCs w:val="24"/>
              </w:rPr>
              <w:t>3</w:t>
            </w:r>
            <w:r>
              <w:rPr>
                <w:rFonts w:ascii="Times New Roman" w:hAnsi="Times New Roman"/>
                <w:sz w:val="24"/>
                <w:szCs w:val="24"/>
                <w:lang w:val="zh-TW" w:eastAsia="zh-TW"/>
              </w:rPr>
              <w:t>年以上从事本门课程</w:t>
            </w:r>
            <w:r>
              <w:rPr>
                <w:rFonts w:ascii="Times New Roman" w:hAnsi="Times New Roman"/>
                <w:sz w:val="24"/>
                <w:szCs w:val="24"/>
                <w:lang w:val="zh-TW"/>
              </w:rPr>
              <w:t>的</w:t>
            </w:r>
            <w:r>
              <w:rPr>
                <w:rFonts w:ascii="Times New Roman" w:hAnsi="Times New Roman"/>
                <w:sz w:val="24"/>
                <w:szCs w:val="24"/>
                <w:lang w:val="zh-TW" w:eastAsia="zh-TW"/>
              </w:rPr>
              <w:t>教学经验</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lang w:val="zh-TW"/>
              </w:rPr>
              <w:t>5.</w:t>
            </w:r>
            <w:r>
              <w:rPr>
                <w:rFonts w:ascii="Times New Roman" w:hAnsi="Times New Roman"/>
                <w:sz w:val="24"/>
                <w:szCs w:val="24"/>
                <w:lang w:val="zh-TW" w:eastAsia="zh-TW"/>
              </w:rPr>
              <w:t>无违法违纪和学术不端行为</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842"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kern w:val="2"/>
                <w:sz w:val="28"/>
                <w:szCs w:val="28"/>
                <w:lang w:val="zh-TW"/>
              </w:rPr>
            </w:pPr>
            <w:r>
              <w:rPr>
                <w:rFonts w:ascii="Times New Roman" w:hAnsi="Times New Roman"/>
                <w:sz w:val="24"/>
                <w:szCs w:val="24"/>
              </w:rPr>
              <w:t>3.2主体责任</w:t>
            </w:r>
          </w:p>
        </w:tc>
        <w:tc>
          <w:tcPr>
            <w:tcW w:w="9889"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rPr>
              <w:t>.</w:t>
            </w:r>
            <w:r>
              <w:rPr>
                <w:rFonts w:ascii="Times New Roman" w:hAnsi="Times New Roman"/>
                <w:sz w:val="24"/>
                <w:szCs w:val="24"/>
                <w:lang w:val="zh-TW" w:eastAsia="zh-TW"/>
              </w:rPr>
              <w:t>建立以</w:t>
            </w:r>
            <w:r>
              <w:rPr>
                <w:rFonts w:ascii="Times New Roman" w:hAnsi="Times New Roman"/>
                <w:sz w:val="24"/>
                <w:szCs w:val="24"/>
                <w:lang w:val="zh-TW"/>
              </w:rPr>
              <w:t>专业课</w:t>
            </w:r>
            <w:r>
              <w:rPr>
                <w:rFonts w:ascii="Times New Roman" w:hAnsi="Times New Roman"/>
                <w:sz w:val="24"/>
                <w:szCs w:val="24"/>
                <w:lang w:val="zh-TW" w:eastAsia="zh-TW"/>
              </w:rPr>
              <w:t>教师负责，思想政治理论课教师、辅导员</w:t>
            </w:r>
            <w:r>
              <w:rPr>
                <w:rFonts w:ascii="Times New Roman" w:hAnsi="Times New Roman"/>
                <w:sz w:val="24"/>
                <w:szCs w:val="24"/>
                <w:lang w:val="zh-TW"/>
              </w:rPr>
              <w:t>和</w:t>
            </w:r>
            <w:r>
              <w:rPr>
                <w:rFonts w:ascii="Times New Roman" w:hAnsi="Times New Roman"/>
                <w:sz w:val="24"/>
                <w:szCs w:val="24"/>
                <w:lang w:val="zh-TW" w:eastAsia="zh-TW"/>
              </w:rPr>
              <w:t>学生工作部（研究生工作部）、党委宣传部、</w:t>
            </w:r>
            <w:r>
              <w:rPr>
                <w:rFonts w:ascii="Times New Roman" w:hAnsi="Times New Roman"/>
                <w:sz w:val="24"/>
                <w:szCs w:val="24"/>
                <w:lang w:val="zh-TW"/>
              </w:rPr>
              <w:t>相应</w:t>
            </w:r>
            <w:r>
              <w:rPr>
                <w:rFonts w:ascii="Times New Roman" w:hAnsi="Times New Roman"/>
                <w:sz w:val="24"/>
                <w:szCs w:val="24"/>
                <w:lang w:val="zh-TW" w:eastAsia="zh-TW"/>
              </w:rPr>
              <w:t>学院共同参与的课程育人团队</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建立专业教师会同思想政治理论课教师、辅导员等思政工作者集体备课制度；</w:t>
            </w:r>
            <w:r>
              <w:rPr>
                <w:rFonts w:ascii="Times New Roman" w:hAnsi="Times New Roman"/>
                <w:sz w:val="24"/>
                <w:szCs w:val="24"/>
                <w:lang w:val="zh-TW"/>
              </w:rPr>
              <w:t>建立</w:t>
            </w:r>
            <w:r>
              <w:rPr>
                <w:rFonts w:ascii="Times New Roman" w:hAnsi="Times New Roman"/>
                <w:sz w:val="24"/>
                <w:szCs w:val="24"/>
                <w:lang w:val="zh-TW" w:eastAsia="zh-TW"/>
              </w:rPr>
              <w:t>专业</w:t>
            </w:r>
            <w:r>
              <w:rPr>
                <w:rFonts w:ascii="Times New Roman" w:hAnsi="Times New Roman"/>
                <w:sz w:val="24"/>
                <w:szCs w:val="24"/>
                <w:lang w:val="zh-TW"/>
              </w:rPr>
              <w:t>课</w:t>
            </w:r>
            <w:r>
              <w:rPr>
                <w:rFonts w:ascii="Times New Roman" w:hAnsi="Times New Roman"/>
                <w:sz w:val="24"/>
                <w:szCs w:val="24"/>
                <w:lang w:val="zh-TW" w:eastAsia="zh-TW"/>
              </w:rPr>
              <w:t>教师主讲，思想政治理论课教师、辅导员听课</w:t>
            </w:r>
            <w:r>
              <w:rPr>
                <w:rFonts w:ascii="Times New Roman" w:hAnsi="Times New Roman"/>
                <w:sz w:val="24"/>
                <w:szCs w:val="24"/>
                <w:lang w:val="zh-TW"/>
              </w:rPr>
              <w:t>助讲</w:t>
            </w:r>
            <w:r>
              <w:rPr>
                <w:rFonts w:ascii="Times New Roman" w:hAnsi="Times New Roman"/>
                <w:sz w:val="24"/>
                <w:szCs w:val="24"/>
                <w:lang w:val="zh-TW" w:eastAsia="zh-TW"/>
              </w:rPr>
              <w:t>制度</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教学记录完整，教学档案齐全</w:t>
            </w:r>
            <w:r>
              <w:rPr>
                <w:rFonts w:ascii="Times New Roman" w:hAnsi="Times New Roman"/>
                <w:sz w:val="24"/>
                <w:szCs w:val="24"/>
                <w:lang w:val="zh-TW"/>
              </w:rPr>
              <w:t>。</w:t>
            </w:r>
          </w:p>
        </w:tc>
      </w:tr>
    </w:tbl>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t>（二）科研育人精品项目</w:t>
      </w:r>
    </w:p>
    <w:tbl>
      <w:tblPr>
        <w:tblStyle w:val="12"/>
        <w:tblpPr w:leftFromText="180" w:rightFromText="180" w:vertAnchor="text" w:tblpX="500"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80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1.导向鲜明</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1.1思想价值引领</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1.将思想价值引领贯穿于选题设计、科研立项、项目研究、成果运用全过程。</w:t>
            </w:r>
          </w:p>
          <w:p>
            <w:pPr>
              <w:spacing w:line="400" w:lineRule="exact"/>
              <w:rPr>
                <w:rFonts w:ascii="Times New Roman" w:hAnsi="Times New Roman"/>
                <w:sz w:val="24"/>
                <w:szCs w:val="24"/>
              </w:rPr>
            </w:pPr>
            <w:r>
              <w:rPr>
                <w:rFonts w:ascii="Times New Roman" w:hAnsi="Times New Roman"/>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1.2思想政治表现</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1.在团队组建和人员选拔中重点考察参与人员的思想政治表现。</w:t>
            </w:r>
          </w:p>
          <w:p>
            <w:pPr>
              <w:spacing w:line="400" w:lineRule="exact"/>
              <w:rPr>
                <w:rFonts w:ascii="Times New Roman" w:hAnsi="Times New Roman"/>
                <w:sz w:val="24"/>
                <w:szCs w:val="24"/>
              </w:rPr>
            </w:pPr>
            <w:r>
              <w:rPr>
                <w:rFonts w:ascii="Times New Roman" w:hAnsi="Times New Roman"/>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trPr>
        <w:tc>
          <w:tcPr>
            <w:tcW w:w="1809"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1.3学术道德教育</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1.构建集教育、预防、监督、惩治于一体的学术诚信制度体系。</w:t>
            </w:r>
          </w:p>
          <w:p>
            <w:pPr>
              <w:spacing w:line="400" w:lineRule="exact"/>
              <w:rPr>
                <w:rFonts w:ascii="Times New Roman" w:hAnsi="Times New Roman"/>
                <w:sz w:val="24"/>
                <w:szCs w:val="24"/>
              </w:rPr>
            </w:pPr>
            <w:r>
              <w:rPr>
                <w:rFonts w:ascii="Times New Roman" w:hAns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hAnsi="Times New Roman"/>
                <w:sz w:val="24"/>
                <w:szCs w:val="24"/>
              </w:rPr>
            </w:pPr>
            <w:r>
              <w:rPr>
                <w:rFonts w:ascii="Times New Roman" w:hAnsi="Times New Roman"/>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180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2.管理与评价体系健全</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2.1科研育人管理</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1.建立科研导师制，落实导师是思想政治教育第一责任人的职责。</w:t>
            </w:r>
          </w:p>
          <w:p>
            <w:pPr>
              <w:spacing w:line="400" w:lineRule="exact"/>
              <w:rPr>
                <w:rFonts w:ascii="Times New Roman" w:hAnsi="Times New Roman"/>
                <w:sz w:val="24"/>
                <w:szCs w:val="24"/>
              </w:rPr>
            </w:pPr>
            <w:r>
              <w:rPr>
                <w:rFonts w:ascii="Times New Roman" w:hAnsi="Times New Roman"/>
                <w:sz w:val="24"/>
                <w:szCs w:val="24"/>
              </w:rPr>
              <w:t>2.科研团队中老中青人员数量和结构合理，较好发挥“传帮带”作用。</w:t>
            </w:r>
          </w:p>
          <w:p>
            <w:pPr>
              <w:spacing w:line="400" w:lineRule="exact"/>
              <w:rPr>
                <w:rFonts w:ascii="Times New Roman" w:hAnsi="Times New Roman"/>
                <w:sz w:val="24"/>
                <w:szCs w:val="24"/>
              </w:rPr>
            </w:pPr>
            <w:r>
              <w:rPr>
                <w:rFonts w:ascii="Times New Roman" w:hAnsi="Times New Roman"/>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2.2学术成果评价</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1.立足科技前沿，鼓励师生科技创新的原创性、自主性。</w:t>
            </w:r>
          </w:p>
          <w:p>
            <w:pPr>
              <w:spacing w:line="400" w:lineRule="exact"/>
              <w:rPr>
                <w:rFonts w:ascii="Times New Roman" w:hAnsi="Times New Roman"/>
                <w:sz w:val="24"/>
                <w:szCs w:val="24"/>
              </w:rPr>
            </w:pPr>
            <w:r>
              <w:rPr>
                <w:rFonts w:ascii="Times New Roman" w:hAnsi="Times New Roman"/>
                <w:sz w:val="24"/>
                <w:szCs w:val="24"/>
              </w:rPr>
              <w:t>2.坚守中国立场，系统构建中国特色的学术评价体系和方法。</w:t>
            </w:r>
          </w:p>
          <w:p>
            <w:pPr>
              <w:spacing w:line="400" w:lineRule="exact"/>
              <w:rPr>
                <w:rFonts w:ascii="Times New Roman" w:hAnsi="Times New Roman"/>
                <w:sz w:val="24"/>
                <w:szCs w:val="24"/>
              </w:rPr>
            </w:pPr>
            <w:r>
              <w:rPr>
                <w:rFonts w:ascii="Times New Roman" w:hAnsi="Times New Roman"/>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trPr>
        <w:tc>
          <w:tcPr>
            <w:tcW w:w="18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2.管理与评价体系健全</w:t>
            </w:r>
          </w:p>
        </w:tc>
        <w:tc>
          <w:tcPr>
            <w:tcW w:w="2127" w:type="dxa"/>
            <w:tcBorders>
              <w:top w:val="single" w:color="000000" w:sz="4" w:space="0"/>
              <w:left w:val="single" w:color="000000" w:sz="4" w:space="0"/>
              <w:bottom w:val="single" w:color="000000"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2.3学术成果应用</w:t>
            </w:r>
          </w:p>
        </w:tc>
        <w:tc>
          <w:tcPr>
            <w:tcW w:w="9639" w:type="dxa"/>
            <w:tcBorders>
              <w:top w:val="single" w:color="000000" w:sz="4" w:space="0"/>
              <w:left w:val="single" w:color="auto"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1.坚持服务于国家和区域的经济发展，建立和完善科技成果转化制度。</w:t>
            </w:r>
          </w:p>
          <w:p>
            <w:pPr>
              <w:spacing w:line="400" w:lineRule="exact"/>
              <w:rPr>
                <w:rFonts w:ascii="Times New Roman" w:hAnsi="Times New Roman"/>
                <w:sz w:val="24"/>
                <w:szCs w:val="24"/>
              </w:rPr>
            </w:pPr>
            <w:r>
              <w:rPr>
                <w:rFonts w:ascii="Times New Roman" w:hAnsi="Times New Roman"/>
                <w:sz w:val="24"/>
                <w:szCs w:val="24"/>
              </w:rPr>
              <w:t>2.鼓励教师将最新学术成果运用于教学实践，支持和指导大学生参加科技创新与创业实践活动。</w:t>
            </w:r>
          </w:p>
          <w:p>
            <w:pPr>
              <w:spacing w:line="400" w:lineRule="exact"/>
              <w:rPr>
                <w:rFonts w:ascii="Times New Roman" w:hAnsi="Times New Roman"/>
                <w:sz w:val="24"/>
                <w:szCs w:val="24"/>
              </w:rPr>
            </w:pPr>
            <w:r>
              <w:rPr>
                <w:rFonts w:ascii="Times New Roman" w:hAnsi="Times New Roman"/>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80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3.育人氛围深厚</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3.1科研育人环境</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1.强调政治纪律与倡导学术自由相统一。</w:t>
            </w:r>
          </w:p>
          <w:p>
            <w:pPr>
              <w:spacing w:line="400" w:lineRule="exact"/>
              <w:rPr>
                <w:rFonts w:ascii="Times New Roman" w:hAnsi="Times New Roman"/>
                <w:sz w:val="24"/>
                <w:szCs w:val="24"/>
              </w:rPr>
            </w:pPr>
            <w:r>
              <w:rPr>
                <w:rFonts w:ascii="Times New Roman" w:hAnsi="Times New Roman"/>
                <w:sz w:val="24"/>
                <w:szCs w:val="24"/>
              </w:rPr>
              <w:t>2.激励师生集体攻关和联合攻关。</w:t>
            </w:r>
          </w:p>
          <w:p>
            <w:pPr>
              <w:spacing w:line="400" w:lineRule="exact"/>
              <w:rPr>
                <w:rFonts w:ascii="Times New Roman" w:hAnsi="Times New Roman"/>
                <w:sz w:val="24"/>
                <w:szCs w:val="24"/>
              </w:rPr>
            </w:pPr>
            <w:r>
              <w:rPr>
                <w:rFonts w:ascii="Times New Roman" w:hAnsi="Times New Roman"/>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09" w:type="dxa"/>
            <w:vMerge w:val="continue"/>
            <w:tcBorders>
              <w:top w:val="single" w:color="000000" w:sz="4" w:space="0"/>
              <w:left w:val="single" w:color="000000" w:sz="4" w:space="0"/>
              <w:bottom w:val="single" w:color="000000" w:sz="4" w:space="0"/>
              <w:right w:val="single" w:color="000000" w:sz="4" w:space="0"/>
            </w:tcBorders>
            <w:noWrap/>
          </w:tcP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3.2思想文化建设</w:t>
            </w:r>
          </w:p>
        </w:tc>
        <w:tc>
          <w:tcPr>
            <w:tcW w:w="963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1.加强学术名家、优秀学术团队先进事迹的宣传教育。</w:t>
            </w:r>
          </w:p>
          <w:p>
            <w:pPr>
              <w:spacing w:line="400" w:lineRule="exact"/>
              <w:rPr>
                <w:rFonts w:ascii="Times New Roman" w:hAnsi="Times New Roman"/>
                <w:sz w:val="24"/>
                <w:szCs w:val="24"/>
              </w:rPr>
            </w:pPr>
            <w:r>
              <w:rPr>
                <w:rFonts w:ascii="Times New Roman" w:hAnsi="Times New Roman"/>
                <w:sz w:val="24"/>
                <w:szCs w:val="24"/>
              </w:rPr>
              <w:t>2.以学术研究与应用促进学校精神文明建设、社会思想文化建设。</w:t>
            </w:r>
          </w:p>
        </w:tc>
      </w:tr>
    </w:tbl>
    <w:p>
      <w:pPr>
        <w:rPr>
          <w:rFonts w:ascii="Times New Roman" w:hAnsi="Times New Roman" w:eastAsia="宋体"/>
          <w:b/>
          <w:kern w:val="2"/>
          <w:sz w:val="24"/>
        </w:rPr>
      </w:pP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br w:type="page"/>
      </w:r>
      <w:r>
        <w:rPr>
          <w:rFonts w:ascii="Times New Roman" w:hAnsi="Times New Roman" w:eastAsia="黑体"/>
          <w:sz w:val="30"/>
          <w:szCs w:val="30"/>
          <w:lang w:val="zh-TW"/>
        </w:rPr>
        <w:t>（三）实践育人精品项目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98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78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093"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4"/>
                <w:szCs w:val="24"/>
              </w:rPr>
            </w:pPr>
            <w:r>
              <w:rPr>
                <w:rFonts w:ascii="Times New Roman" w:hAnsi="Times New Roman" w:eastAsia="黑体"/>
                <w:kern w:val="2"/>
                <w:sz w:val="24"/>
                <w:szCs w:val="24"/>
              </w:rPr>
              <w:t>1．育人目标</w:t>
            </w:r>
          </w:p>
          <w:p>
            <w:pPr>
              <w:spacing w:line="400" w:lineRule="exact"/>
              <w:jc w:val="center"/>
              <w:rPr>
                <w:rFonts w:ascii="Times New Roman" w:hAnsi="Times New Roman"/>
              </w:rPr>
            </w:pPr>
            <w:r>
              <w:rPr>
                <w:rFonts w:ascii="Times New Roman" w:hAnsi="Times New Roman" w:eastAsia="黑体"/>
                <w:kern w:val="2"/>
                <w:sz w:val="24"/>
                <w:szCs w:val="24"/>
              </w:rPr>
              <w:t>精准化</w:t>
            </w: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坚持理论教育与实践养成相结合，知行合一，注重教育引导师生在亲身参与中增强实践能力、树立家国情怀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rPr>
              <w:t>开展</w:t>
            </w:r>
            <w:r>
              <w:rPr>
                <w:rFonts w:ascii="Times New Roman" w:hAnsi="Times New Roman"/>
                <w:sz w:val="24"/>
                <w:szCs w:val="24"/>
                <w:lang w:val="zh-TW" w:eastAsia="zh-TW"/>
              </w:rPr>
              <w:t>专业课实践教学、社会实践活动、创新创业教育、志愿服务、军事训练</w:t>
            </w:r>
            <w:r>
              <w:rPr>
                <w:rFonts w:ascii="Times New Roman" w:hAnsi="Times New Roman"/>
                <w:sz w:val="24"/>
                <w:szCs w:val="24"/>
                <w:lang w:val="zh-TW"/>
              </w:rPr>
              <w:t>等</w:t>
            </w:r>
            <w:r>
              <w:rPr>
                <w:rFonts w:ascii="Times New Roman" w:hAnsi="Times New Roman"/>
                <w:sz w:val="24"/>
                <w:szCs w:val="24"/>
                <w:lang w:val="zh-TW" w:eastAsia="zh-TW"/>
              </w:rPr>
              <w:t>，着力培养学生的实践能力、创新创业意识、社会责任感、爱国主义、集体主义和革命英雄主义精神，以及艰苦奋斗、吃苦耐劳作风</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093" w:type="dxa"/>
            <w:vMerge w:val="continue"/>
            <w:tcBorders>
              <w:top w:val="single" w:color="auto" w:sz="4" w:space="0"/>
              <w:left w:val="single" w:color="auto" w:sz="4" w:space="0"/>
              <w:bottom w:val="single" w:color="auto" w:sz="4" w:space="0"/>
              <w:right w:val="single" w:color="auto" w:sz="4" w:space="0"/>
            </w:tcBorders>
            <w:noWrap/>
            <w:vAlign w:val="center"/>
          </w:tcP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1.2主题选取</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活动主题鲜明，重点突出，弘扬主旋律，突出思想内涵</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时代感</w:t>
            </w:r>
            <w:r>
              <w:rPr>
                <w:rFonts w:ascii="Times New Roman" w:hAnsi="Times New Roman"/>
                <w:sz w:val="24"/>
                <w:szCs w:val="24"/>
                <w:lang w:val="zh-CN"/>
              </w:rPr>
              <w:t>强</w:t>
            </w:r>
            <w:r>
              <w:rPr>
                <w:rFonts w:ascii="Times New Roman" w:hAnsi="Times New Roman"/>
                <w:sz w:val="24"/>
                <w:szCs w:val="24"/>
                <w:lang w:val="zh-TW" w:eastAsia="zh-TW"/>
              </w:rPr>
              <w:t>，紧密</w:t>
            </w:r>
            <w:r>
              <w:rPr>
                <w:rFonts w:ascii="Times New Roman" w:hAnsi="Times New Roman"/>
                <w:sz w:val="24"/>
                <w:szCs w:val="24"/>
                <w:lang w:val="zh-TW"/>
              </w:rPr>
              <w:t>围绕贯彻落实</w:t>
            </w:r>
            <w:r>
              <w:rPr>
                <w:rFonts w:ascii="Times New Roman" w:hAnsi="Times New Roman"/>
                <w:sz w:val="24"/>
                <w:szCs w:val="24"/>
                <w:lang w:val="zh-TW" w:eastAsia="zh-TW"/>
              </w:rPr>
              <w:t>党和国家重大战略布局</w:t>
            </w:r>
            <w:r>
              <w:rPr>
                <w:rFonts w:ascii="Times New Roman" w:hAnsi="Times New Roman"/>
                <w:sz w:val="24"/>
                <w:szCs w:val="24"/>
                <w:lang w:val="zh-TW"/>
              </w:rPr>
              <w:t>，面向</w:t>
            </w:r>
            <w:r>
              <w:rPr>
                <w:rFonts w:ascii="Times New Roman" w:hAnsi="Times New Roman"/>
                <w:sz w:val="24"/>
                <w:szCs w:val="24"/>
                <w:lang w:val="zh-TW" w:eastAsia="zh-TW"/>
              </w:rPr>
              <w:t>地方和行业需求</w:t>
            </w:r>
            <w:r>
              <w:rPr>
                <w:rFonts w:ascii="Times New Roman" w:hAnsi="Times New Roman"/>
                <w:sz w:val="24"/>
                <w:szCs w:val="24"/>
                <w:lang w:val="zh-TW"/>
              </w:rPr>
              <w:t>，结合</w:t>
            </w:r>
            <w:r>
              <w:rPr>
                <w:rFonts w:ascii="Times New Roman" w:hAnsi="Times New Roman"/>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093"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4"/>
                <w:szCs w:val="24"/>
              </w:rPr>
            </w:pPr>
            <w:r>
              <w:rPr>
                <w:rFonts w:ascii="Times New Roman" w:hAnsi="Times New Roman" w:eastAsia="黑体"/>
                <w:kern w:val="2"/>
                <w:sz w:val="24"/>
                <w:szCs w:val="24"/>
              </w:rPr>
              <w:t>2．组织实施</w:t>
            </w:r>
          </w:p>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体系化</w:t>
            </w: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2.1组织安排</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制定总体工作方案、年度计划和具体实施方案，设计周密，准备充分</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广泛组织发动，</w:t>
            </w:r>
            <w:r>
              <w:rPr>
                <w:rFonts w:ascii="Times New Roman" w:hAnsi="Times New Roman"/>
                <w:sz w:val="24"/>
                <w:szCs w:val="24"/>
                <w:lang w:val="zh-TW"/>
              </w:rPr>
              <w:t>师生</w:t>
            </w:r>
            <w:r>
              <w:rPr>
                <w:rFonts w:ascii="Times New Roman" w:hAnsi="Times New Roman"/>
                <w:sz w:val="24"/>
                <w:szCs w:val="24"/>
                <w:lang w:val="zh-TW" w:eastAsia="zh-TW"/>
              </w:rPr>
              <w:t>参与面广，积极性高，充分发挥师生的主体作用，使实践活动过程成为师生自觉参与、自我教育、自我提高的过程</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3.按照课程化要求</w:t>
            </w:r>
            <w:r>
              <w:rPr>
                <w:rFonts w:ascii="Times New Roman" w:hAnsi="Times New Roman"/>
                <w:sz w:val="24"/>
                <w:szCs w:val="24"/>
                <w:lang w:val="zh-TW" w:eastAsia="zh-TW"/>
              </w:rPr>
              <w:t>精心</w:t>
            </w:r>
            <w:r>
              <w:rPr>
                <w:rFonts w:ascii="Times New Roman" w:hAnsi="Times New Roman"/>
                <w:sz w:val="24"/>
                <w:szCs w:val="24"/>
                <w:lang w:val="zh-TW"/>
              </w:rPr>
              <w:t>设计并</w:t>
            </w:r>
            <w:r>
              <w:rPr>
                <w:rFonts w:ascii="Times New Roman" w:hAnsi="Times New Roman"/>
                <w:sz w:val="24"/>
                <w:szCs w:val="24"/>
                <w:lang w:val="zh-TW" w:eastAsia="zh-TW"/>
              </w:rPr>
              <w:t>组织实施，有具体的实践目标</w:t>
            </w:r>
            <w:r>
              <w:rPr>
                <w:rFonts w:ascii="Times New Roman" w:hAnsi="Times New Roman"/>
                <w:sz w:val="24"/>
                <w:szCs w:val="24"/>
                <w:lang w:val="zh-TW"/>
              </w:rPr>
              <w:t>、</w:t>
            </w:r>
            <w:r>
              <w:rPr>
                <w:rFonts w:ascii="Times New Roman" w:hAnsi="Times New Roman"/>
                <w:sz w:val="24"/>
                <w:szCs w:val="24"/>
                <w:lang w:val="zh-TW" w:eastAsia="zh-TW"/>
              </w:rPr>
              <w:t>教学方案和评价手段</w:t>
            </w:r>
            <w:r>
              <w:rPr>
                <w:rFonts w:ascii="Times New Roman" w:hAnsi="Times New Roman"/>
                <w:sz w:val="24"/>
                <w:szCs w:val="24"/>
                <w:lang w:val="zh-TW"/>
              </w:rPr>
              <w:t>，</w:t>
            </w:r>
            <w:r>
              <w:rPr>
                <w:rFonts w:ascii="Times New Roman" w:hAnsi="Times New Roman"/>
                <w:sz w:val="24"/>
                <w:szCs w:val="24"/>
                <w:lang w:val="zh-TW" w:eastAsia="zh-TW"/>
              </w:rPr>
              <w:t>实践过程有条不紊，组织管理到位，无安全事故</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093" w:type="dxa"/>
            <w:vMerge w:val="continue"/>
            <w:tcBorders>
              <w:top w:val="single" w:color="auto" w:sz="4" w:space="0"/>
              <w:left w:val="single" w:color="auto" w:sz="4" w:space="0"/>
              <w:bottom w:val="single" w:color="auto" w:sz="4" w:space="0"/>
              <w:right w:val="single" w:color="auto" w:sz="4" w:space="0"/>
            </w:tcBorders>
            <w:noWrap/>
            <w:vAlign w:val="center"/>
          </w:tcP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2.2项目运作</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坚持按需设项、据项组团，建立完善的项目化运行机制</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合理组建团队，体现出良好的精神风貌和团结协作精神</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093" w:type="dxa"/>
            <w:vMerge w:val="continue"/>
            <w:tcBorders>
              <w:top w:val="single" w:color="auto" w:sz="4" w:space="0"/>
              <w:left w:val="single" w:color="auto" w:sz="4" w:space="0"/>
              <w:bottom w:val="single" w:color="auto" w:sz="4" w:space="0"/>
              <w:right w:val="single" w:color="auto" w:sz="4" w:space="0"/>
            </w:tcBorders>
            <w:noWrap/>
            <w:vAlign w:val="center"/>
          </w:tcP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2.3教育成效</w:t>
            </w:r>
          </w:p>
        </w:tc>
        <w:tc>
          <w:tcPr>
            <w:tcW w:w="9781"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实现双向受益，学生表现优秀</w:t>
            </w:r>
            <w:r>
              <w:rPr>
                <w:rFonts w:ascii="Times New Roman" w:hAnsi="Times New Roman"/>
                <w:sz w:val="24"/>
                <w:szCs w:val="24"/>
                <w:lang w:val="zh-TW"/>
              </w:rPr>
              <w:t>并</w:t>
            </w:r>
            <w:r>
              <w:rPr>
                <w:rFonts w:ascii="Times New Roman" w:hAnsi="Times New Roman"/>
                <w:sz w:val="24"/>
                <w:szCs w:val="24"/>
                <w:lang w:val="zh-TW" w:eastAsia="zh-TW"/>
              </w:rPr>
              <w:t>深受教育，取得较大社会效益</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形成一套成熟的实践育人模式</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形成较大品牌影响，获得新闻媒体广泛宣传报道</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2093"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4"/>
                <w:szCs w:val="24"/>
              </w:rPr>
            </w:pPr>
            <w:r>
              <w:rPr>
                <w:rFonts w:ascii="Times New Roman" w:hAnsi="Times New Roman" w:eastAsia="黑体"/>
                <w:kern w:val="2"/>
                <w:sz w:val="24"/>
                <w:szCs w:val="24"/>
              </w:rPr>
              <w:t>3．育人机制</w:t>
            </w:r>
          </w:p>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协同化</w:t>
            </w: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3.1实践基地</w:t>
            </w:r>
          </w:p>
        </w:tc>
        <w:tc>
          <w:tcPr>
            <w:tcW w:w="9781"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依托高新技术开发区、大学科技园、城市社区、农村乡镇、工矿企业、爱国主义教育场所等，建立相对稳定的社会实践、创业实习基地</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基地建设方向选择符合国家、行业产业、高校和地方的重点发展规划，与培养中国特色社会主义建设者和接班人高度契合</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4.</w:t>
            </w:r>
            <w:r>
              <w:rPr>
                <w:rFonts w:ascii="Times New Roman" w:hAns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093" w:type="dxa"/>
            <w:vMerge w:val="continue"/>
            <w:tcBorders>
              <w:top w:val="single" w:color="auto" w:sz="4" w:space="0"/>
              <w:left w:val="single" w:color="auto" w:sz="4" w:space="0"/>
              <w:bottom w:val="single" w:color="auto" w:sz="4" w:space="0"/>
              <w:right w:val="single" w:color="auto" w:sz="4" w:space="0"/>
            </w:tcBorders>
            <w:noWrap/>
            <w:vAlign w:val="center"/>
          </w:tcPr>
          <w:p/>
        </w:tc>
        <w:tc>
          <w:tcPr>
            <w:tcW w:w="19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3.2协同机制</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统筹安排专业课实践教学、社会实践活动、创新创业教育、志愿服务</w:t>
            </w:r>
            <w:r>
              <w:rPr>
                <w:rFonts w:ascii="Times New Roman" w:hAnsi="Times New Roman"/>
                <w:spacing w:val="4"/>
                <w:sz w:val="30"/>
                <w:szCs w:val="30"/>
                <w:lang w:val="zh-TW" w:eastAsia="zh-TW"/>
              </w:rPr>
              <w:t>、</w:t>
            </w:r>
            <w:r>
              <w:rPr>
                <w:rFonts w:ascii="Times New Roman" w:hAnsi="Times New Roman"/>
                <w:sz w:val="24"/>
                <w:szCs w:val="24"/>
                <w:lang w:val="zh-TW" w:eastAsia="zh-TW"/>
              </w:rPr>
              <w:t>军事训练等载体</w:t>
            </w:r>
            <w:r>
              <w:rPr>
                <w:rFonts w:ascii="Times New Roman" w:hAnsi="Times New Roman"/>
                <w:sz w:val="24"/>
                <w:szCs w:val="24"/>
                <w:lang w:val="zh-TW"/>
              </w:rPr>
              <w:t>，促进</w:t>
            </w:r>
            <w:r>
              <w:rPr>
                <w:rFonts w:ascii="Times New Roman" w:hAnsi="Times New Roman"/>
                <w:sz w:val="24"/>
                <w:szCs w:val="24"/>
                <w:lang w:val="zh-TW" w:eastAsia="zh-TW"/>
              </w:rPr>
              <w:t>有机融合</w:t>
            </w:r>
            <w:r>
              <w:rPr>
                <w:rFonts w:ascii="Times New Roman" w:hAnsi="Times New Roman"/>
                <w:sz w:val="24"/>
                <w:szCs w:val="24"/>
                <w:lang w:val="zh-TW"/>
              </w:rPr>
              <w:t>、同向同行</w:t>
            </w:r>
            <w:r>
              <w:rPr>
                <w:rFonts w:ascii="Times New Roman" w:hAnsi="Times New Roman"/>
                <w:sz w:val="24"/>
                <w:szCs w:val="24"/>
                <w:lang w:val="zh-TW" w:eastAsia="zh-TW"/>
              </w:rPr>
              <w:t>，形成实践育人统筹推进工作格局</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构建党委统筹部署、政府扎实推动、社会广泛参与、高校着力实施的实践育人协同体系</w:t>
            </w:r>
            <w:r>
              <w:rPr>
                <w:rFonts w:ascii="Times New Roman" w:hAnsi="Times New Roman"/>
                <w:sz w:val="24"/>
                <w:szCs w:val="24"/>
                <w:lang w:val="zh-TW"/>
              </w:rPr>
              <w:t>。</w:t>
            </w:r>
          </w:p>
        </w:tc>
      </w:tr>
    </w:tbl>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t>（四）文化育人精品项目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92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1．育人目标精准化</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sz w:val="24"/>
                <w:szCs w:val="24"/>
              </w:rPr>
              <w:t>1.1目标导向</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hAnsi="Times New Roman"/>
                <w:sz w:val="24"/>
                <w:szCs w:val="24"/>
              </w:rPr>
            </w:pPr>
            <w:r>
              <w:rPr>
                <w:rFonts w:ascii="Times New Roman" w:hAnsi="Times New Roman"/>
                <w:sz w:val="24"/>
                <w:szCs w:val="24"/>
              </w:rPr>
              <w:t>2.优化校风学风，繁荣校园文化，培育大学精神，建设优美环境，滋养师生心灵、涵育师生品行、引领社会风尚。</w:t>
            </w:r>
          </w:p>
          <w:p>
            <w:pPr>
              <w:spacing w:line="400" w:lineRule="exact"/>
              <w:rPr>
                <w:rFonts w:ascii="Times New Roman" w:hAnsi="Times New Roman"/>
              </w:rPr>
            </w:pPr>
            <w:r>
              <w:rPr>
                <w:rFonts w:ascii="Times New Roman" w:hAnsi="Times New Roman"/>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sz w:val="24"/>
                <w:szCs w:val="24"/>
              </w:rPr>
              <w:t>1.2主题选取</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活动主题鲜明，重点突出，弘扬主旋律，突出思想内涵</w:t>
            </w:r>
            <w:r>
              <w:rPr>
                <w:rFonts w:ascii="Times New Roman" w:hAnsi="Times New Roman"/>
                <w:sz w:val="24"/>
                <w:szCs w:val="24"/>
                <w:lang w:val="zh-TW"/>
              </w:rPr>
              <w:t>。</w:t>
            </w:r>
          </w:p>
          <w:p>
            <w:pPr>
              <w:spacing w:line="400" w:lineRule="exact"/>
              <w:rPr>
                <w:rFonts w:ascii="Times New Roman" w:hAnsi="Times New Roman"/>
              </w:rPr>
            </w:pPr>
            <w:r>
              <w:rPr>
                <w:rFonts w:ascii="Times New Roman" w:hAnsi="Times New Roman"/>
                <w:sz w:val="24"/>
                <w:szCs w:val="24"/>
              </w:rPr>
              <w:t>2.</w:t>
            </w:r>
            <w:r>
              <w:rPr>
                <w:rFonts w:ascii="Times New Roman" w:hAnsi="Times New Roman"/>
                <w:sz w:val="24"/>
                <w:szCs w:val="24"/>
                <w:lang w:val="zh-TW" w:eastAsia="zh-TW"/>
              </w:rPr>
              <w:t>时代感</w:t>
            </w:r>
            <w:r>
              <w:rPr>
                <w:rFonts w:ascii="Times New Roman" w:hAnsi="Times New Roman"/>
                <w:sz w:val="24"/>
                <w:szCs w:val="24"/>
                <w:lang w:val="zh-CN"/>
              </w:rPr>
              <w:t>强</w:t>
            </w:r>
            <w:r>
              <w:rPr>
                <w:rFonts w:ascii="Times New Roman" w:hAnsi="Times New Roman"/>
                <w:sz w:val="24"/>
                <w:szCs w:val="24"/>
                <w:lang w:val="zh-TW" w:eastAsia="zh-TW"/>
              </w:rPr>
              <w:t>，</w:t>
            </w:r>
            <w:r>
              <w:rPr>
                <w:rFonts w:ascii="Times New Roman" w:hAnsi="Times New Roman"/>
                <w:sz w:val="24"/>
                <w:szCs w:val="24"/>
                <w:lang w:val="zh-TW"/>
              </w:rPr>
              <w:t>围绕贯彻落实</w:t>
            </w:r>
            <w:r>
              <w:rPr>
                <w:rFonts w:ascii="Times New Roman" w:hAnsi="Times New Roman"/>
                <w:sz w:val="24"/>
                <w:szCs w:val="24"/>
                <w:lang w:val="zh-TW" w:eastAsia="zh-TW"/>
              </w:rPr>
              <w:t>党和国家重大战略布局</w:t>
            </w:r>
            <w:r>
              <w:rPr>
                <w:rFonts w:ascii="Times New Roman" w:hAnsi="Times New Roman"/>
                <w:sz w:val="24"/>
                <w:szCs w:val="24"/>
                <w:lang w:val="zh-TW"/>
              </w:rPr>
              <w:t>，结合</w:t>
            </w:r>
            <w:r>
              <w:rPr>
                <w:rFonts w:ascii="Times New Roman" w:hAnsi="Times New Roman"/>
                <w:sz w:val="24"/>
                <w:szCs w:val="24"/>
                <w:lang w:val="zh-TW" w:eastAsia="zh-TW"/>
              </w:rPr>
              <w:t>学校和专业特色，贴近师生实际</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2．组织实施体系化</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2.1组织安排</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制定总体工作方案、年度计划和具体实施方案，设计周密，准备充分</w:t>
            </w:r>
            <w:r>
              <w:rPr>
                <w:rFonts w:ascii="Times New Roman" w:hAnsi="Times New Roman"/>
                <w:sz w:val="24"/>
                <w:szCs w:val="24"/>
                <w:lang w:val="zh-TW"/>
              </w:rPr>
              <w:t>。</w:t>
            </w:r>
          </w:p>
          <w:p>
            <w:pPr>
              <w:spacing w:line="36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广泛组织发动，</w:t>
            </w:r>
            <w:r>
              <w:rPr>
                <w:rFonts w:ascii="Times New Roman" w:hAnsi="Times New Roman"/>
                <w:sz w:val="24"/>
                <w:szCs w:val="24"/>
                <w:lang w:val="zh-TW"/>
              </w:rPr>
              <w:t>师生</w:t>
            </w:r>
            <w:r>
              <w:rPr>
                <w:rFonts w:ascii="Times New Roman" w:hAnsi="Times New Roman"/>
                <w:sz w:val="24"/>
                <w:szCs w:val="24"/>
                <w:lang w:val="zh-TW" w:eastAsia="zh-TW"/>
              </w:rPr>
              <w:t>参与面广，积极性高，充分发挥师生的主体作用，使活动过程成为师生自觉参与、自我教育、自我提高的过程</w:t>
            </w:r>
            <w:r>
              <w:rPr>
                <w:rFonts w:ascii="Times New Roman" w:hAnsi="Times New Roman"/>
                <w:sz w:val="24"/>
                <w:szCs w:val="24"/>
                <w:lang w:val="zh-TW"/>
              </w:rPr>
              <w:t>。</w:t>
            </w:r>
          </w:p>
          <w:p>
            <w:pPr>
              <w:spacing w:line="36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精心组织实施，实践过程有条不紊，组织管理到位，无安全事故</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2.2品牌化运作</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rPr>
            </w:pPr>
            <w:r>
              <w:rPr>
                <w:rFonts w:ascii="Times New Roman" w:hAnsi="Times New Roman"/>
                <w:sz w:val="24"/>
                <w:szCs w:val="24"/>
              </w:rPr>
              <w:t>1. 制定总体规划，有年度工作实施计划和重要项目。</w:t>
            </w:r>
          </w:p>
          <w:p>
            <w:pPr>
              <w:spacing w:line="360" w:lineRule="exact"/>
              <w:rPr>
                <w:rFonts w:ascii="Times New Roman" w:hAnsi="Times New Roman"/>
                <w:sz w:val="24"/>
                <w:szCs w:val="24"/>
              </w:rPr>
            </w:pPr>
            <w:r>
              <w:rPr>
                <w:rFonts w:ascii="Times New Roman" w:hAnsi="Times New Roman"/>
                <w:sz w:val="24"/>
                <w:szCs w:val="24"/>
              </w:rPr>
              <w:t>2.结合学校实际和师生特点，创新工作载体，打造“一校一品”校园文化名片。</w:t>
            </w:r>
          </w:p>
          <w:p>
            <w:pPr>
              <w:spacing w:line="360" w:lineRule="exact"/>
              <w:rPr>
                <w:rFonts w:ascii="Times New Roman" w:hAnsi="Times New Roman"/>
              </w:rPr>
            </w:pPr>
            <w:r>
              <w:rPr>
                <w:rFonts w:ascii="Times New Roman" w:hAnsi="Times New Roman"/>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2.3教育成效</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实现双向受益，学生表现优秀、深受教育，取得较大社会效益</w:t>
            </w:r>
            <w:r>
              <w:rPr>
                <w:rFonts w:ascii="Times New Roman" w:hAnsi="Times New Roman"/>
                <w:sz w:val="24"/>
                <w:szCs w:val="24"/>
                <w:lang w:val="zh-TW"/>
              </w:rPr>
              <w:t>。</w:t>
            </w:r>
          </w:p>
          <w:p>
            <w:pPr>
              <w:spacing w:line="36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TW" w:eastAsia="zh-TW"/>
              </w:rPr>
              <w:t>形成一套成熟的</w:t>
            </w:r>
            <w:r>
              <w:rPr>
                <w:rFonts w:ascii="Times New Roman" w:hAnsi="Times New Roman"/>
                <w:sz w:val="24"/>
                <w:szCs w:val="24"/>
                <w:lang w:val="zh-TW"/>
              </w:rPr>
              <w:t>文化</w:t>
            </w:r>
            <w:r>
              <w:rPr>
                <w:rFonts w:ascii="Times New Roman" w:hAnsi="Times New Roman"/>
                <w:sz w:val="24"/>
                <w:szCs w:val="24"/>
                <w:lang w:val="zh-TW" w:eastAsia="zh-TW"/>
              </w:rPr>
              <w:t>育人模式</w:t>
            </w:r>
            <w:r>
              <w:rPr>
                <w:rFonts w:ascii="Times New Roman" w:hAnsi="Times New Roman"/>
                <w:sz w:val="24"/>
                <w:szCs w:val="24"/>
                <w:lang w:val="zh-TW"/>
              </w:rPr>
              <w:t>。</w:t>
            </w:r>
          </w:p>
          <w:p>
            <w:pPr>
              <w:spacing w:line="360" w:lineRule="exact"/>
              <w:rPr>
                <w:rFonts w:ascii="Times New Roman" w:hAnsi="Times New Roman"/>
              </w:rPr>
            </w:pPr>
            <w:r>
              <w:rPr>
                <w:rFonts w:ascii="Times New Roman" w:hAnsi="Times New Roman"/>
                <w:sz w:val="24"/>
                <w:szCs w:val="24"/>
              </w:rPr>
              <w:t>3.</w:t>
            </w:r>
            <w:r>
              <w:rPr>
                <w:rFonts w:ascii="Times New Roman" w:hAnsi="Times New Roman"/>
                <w:sz w:val="24"/>
                <w:szCs w:val="24"/>
                <w:lang w:val="zh-TW" w:eastAsia="zh-TW"/>
              </w:rPr>
              <w:t>形成较大品牌影响，获得新闻媒体广泛宣传报道</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eastAsia="黑体"/>
                <w:kern w:val="2"/>
                <w:sz w:val="24"/>
                <w:szCs w:val="24"/>
              </w:rPr>
              <w:t>3．育人形式多样化</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sz w:val="24"/>
                <w:szCs w:val="24"/>
              </w:rPr>
              <w:t>3.1核心价值观教育</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广泛开展</w:t>
            </w:r>
            <w:r>
              <w:rPr>
                <w:rFonts w:hint="eastAsia"/>
                <w:sz w:val="24"/>
                <w:szCs w:val="24"/>
                <w:lang w:val="zh-TW"/>
              </w:rPr>
              <w:t>“我的中国梦”等</w:t>
            </w:r>
            <w:r>
              <w:rPr>
                <w:rFonts w:ascii="Times New Roman" w:hAns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hAnsi="Times New Roman" w:eastAsia="等线"/>
                <w:lang w:eastAsia="zh-TW"/>
              </w:rPr>
            </w:pPr>
            <w:r>
              <w:rPr>
                <w:rFonts w:ascii="Times New Roman" w:hAns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sz w:val="24"/>
                <w:szCs w:val="24"/>
              </w:rPr>
              <w:t>3.2</w:t>
            </w:r>
            <w:r>
              <w:rPr>
                <w:rFonts w:ascii="Times New Roman" w:hAnsi="Times New Roman"/>
                <w:sz w:val="24"/>
                <w:szCs w:val="24"/>
                <w:lang w:val="zh-TW" w:eastAsia="zh-TW"/>
              </w:rPr>
              <w:t>中华优秀传统文化教育</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1.开展经典诵读、传统节日振兴、礼敬中华优秀传统文化等活动。</w:t>
            </w:r>
          </w:p>
          <w:p>
            <w:pPr>
              <w:spacing w:line="360" w:lineRule="exact"/>
              <w:rPr>
                <w:rFonts w:ascii="Times New Roman" w:hAnsi="Times New Roman"/>
                <w:sz w:val="24"/>
                <w:szCs w:val="24"/>
                <w:lang w:val="zh-TW"/>
              </w:rPr>
            </w:pPr>
            <w:r>
              <w:rPr>
                <w:rFonts w:ascii="Times New Roman" w:hAnsi="Times New Roman"/>
                <w:sz w:val="24"/>
                <w:szCs w:val="24"/>
                <w:lang w:val="zh-TW"/>
              </w:rPr>
              <w:t>2.</w:t>
            </w:r>
            <w:r>
              <w:rPr>
                <w:rFonts w:ascii="Times New Roman" w:hAnsi="Times New Roman"/>
                <w:sz w:val="24"/>
                <w:szCs w:val="24"/>
                <w:lang w:val="zh-TW" w:eastAsia="zh-TW"/>
              </w:rPr>
              <w:t>建设文化传承基地，引导高雅艺术、非物质文化、民族民间优秀文化走近师生</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lang w:eastAsia="zh-TW"/>
              </w:rPr>
              <w:t>3.</w:t>
            </w:r>
            <w:r>
              <w:rPr>
                <w:rFonts w:ascii="Times New Roman" w:hAnsi="Times New Roman"/>
                <w:sz w:val="24"/>
                <w:szCs w:val="24"/>
              </w:rPr>
              <w:t>3</w:t>
            </w:r>
            <w:r>
              <w:rPr>
                <w:rFonts w:ascii="Times New Roman" w:hAnsi="Times New Roman"/>
                <w:sz w:val="24"/>
                <w:szCs w:val="24"/>
                <w:lang w:val="zh-TW" w:eastAsia="zh-TW"/>
              </w:rPr>
              <w:t>革命文化教育</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rPr>
              <w:t>1.开</w:t>
            </w:r>
            <w:r>
              <w:rPr>
                <w:sz w:val="24"/>
                <w:szCs w:val="24"/>
                <w:lang w:val="zh-TW"/>
              </w:rPr>
              <w:t>展“爱国·奋斗”“传承红色基因、担当复兴重任”等主</w:t>
            </w:r>
            <w:r>
              <w:rPr>
                <w:rFonts w:ascii="Times New Roman" w:hAnsi="Times New Roman"/>
                <w:sz w:val="24"/>
                <w:szCs w:val="24"/>
                <w:lang w:val="zh-TW"/>
              </w:rPr>
              <w:t>题教育活动。</w:t>
            </w:r>
          </w:p>
          <w:p>
            <w:pPr>
              <w:spacing w:line="360" w:lineRule="exact"/>
              <w:rPr>
                <w:rFonts w:ascii="Times New Roman" w:hAnsi="Times New Roman"/>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hAnsi="Times New Roman"/>
                <w:sz w:val="24"/>
                <w:szCs w:val="24"/>
              </w:rPr>
            </w:pPr>
            <w:r>
              <w:rPr>
                <w:rFonts w:ascii="Times New Roman" w:hAnsi="Times New Roman"/>
                <w:sz w:val="24"/>
                <w:szCs w:val="24"/>
                <w:lang w:val="zh-TW"/>
              </w:rPr>
              <w:t>3.建立革命文化教育资源库，统筹发挥校内外红色资源育人功能</w:t>
            </w:r>
            <w:r>
              <w:rPr>
                <w:rFonts w:ascii="Times New Roman" w:hAnsi="Times New Roman"/>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3.4社会主义先进文化教育</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rPr>
            </w:pPr>
            <w:r>
              <w:rPr>
                <w:rFonts w:ascii="Times New Roman" w:hAnsi="Times New Roman"/>
                <w:sz w:val="24"/>
                <w:szCs w:val="24"/>
              </w:rPr>
              <w:t>1. 积极组建</w:t>
            </w:r>
            <w:r>
              <w:rPr>
                <w:sz w:val="24"/>
                <w:szCs w:val="24"/>
              </w:rPr>
              <w:t>“优秀辅导员讲师团”和“大学生骨干宣讲团”</w:t>
            </w:r>
            <w:r>
              <w:rPr>
                <w:rFonts w:ascii="Times New Roman" w:hAnsi="Times New Roman"/>
                <w:sz w:val="24"/>
                <w:szCs w:val="24"/>
              </w:rPr>
              <w:t>等讲师团，深入开展</w:t>
            </w:r>
            <w:r>
              <w:rPr>
                <w:sz w:val="24"/>
                <w:szCs w:val="24"/>
              </w:rPr>
              <w:t>“双团双巡”</w:t>
            </w:r>
            <w:r>
              <w:rPr>
                <w:rFonts w:ascii="Times New Roman" w:hAnsi="Times New Roman"/>
                <w:sz w:val="24"/>
                <w:szCs w:val="24"/>
              </w:rPr>
              <w:t>等宣讲活动，大力推动习近平新时代中国特色社会主义思想的学习宣传阐释。</w:t>
            </w:r>
          </w:p>
          <w:p>
            <w:pPr>
              <w:spacing w:line="360" w:lineRule="exact"/>
              <w:rPr>
                <w:rFonts w:ascii="Times New Roman" w:hAnsi="Times New Roman"/>
                <w:sz w:val="24"/>
                <w:szCs w:val="24"/>
              </w:rPr>
            </w:pPr>
            <w:r>
              <w:rPr>
                <w:rFonts w:ascii="Times New Roman" w:hAnsi="Times New Roman"/>
                <w:sz w:val="24"/>
                <w:szCs w:val="24"/>
              </w:rPr>
              <w:t>2. 大力推动领导干部上讲台开展思想政治教育，加强师生形势政策宣传教育，深入解读习近平新时代中国特色社会主义思想和党的十九大</w:t>
            </w:r>
            <w:r>
              <w:rPr>
                <w:rFonts w:hint="eastAsia" w:ascii="Times New Roman" w:hAnsi="Times New Roman"/>
                <w:sz w:val="24"/>
                <w:szCs w:val="24"/>
                <w:lang w:eastAsia="zh-CN"/>
              </w:rPr>
              <w:t>和十九届历次全会</w:t>
            </w:r>
            <w:r>
              <w:rPr>
                <w:rFonts w:ascii="Times New Roman" w:hAnsi="Times New Roman"/>
                <w:sz w:val="24"/>
                <w:szCs w:val="24"/>
              </w:rPr>
              <w:t>精神。</w:t>
            </w:r>
          </w:p>
          <w:p>
            <w:pPr>
              <w:spacing w:line="360" w:lineRule="exact"/>
              <w:rPr>
                <w:sz w:val="24"/>
                <w:szCs w:val="24"/>
              </w:rPr>
            </w:pPr>
            <w:r>
              <w:rPr>
                <w:rFonts w:ascii="Times New Roman" w:hAns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hAnsi="Times New Roman"/>
                <w:sz w:val="24"/>
                <w:szCs w:val="24"/>
              </w:rPr>
            </w:pPr>
            <w:r>
              <w:rPr>
                <w:rFonts w:ascii="Times New Roman" w:hAns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rPr>
            </w:pPr>
            <w:r>
              <w:rPr>
                <w:rFonts w:ascii="Times New Roman" w:hAnsi="Times New Roman"/>
                <w:sz w:val="24"/>
                <w:szCs w:val="24"/>
              </w:rPr>
              <w:t>3.5校园文化建设</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rPr>
            </w:pPr>
            <w:r>
              <w:rPr>
                <w:rFonts w:ascii="Times New Roman" w:hAnsi="Times New Roman"/>
                <w:sz w:val="24"/>
                <w:szCs w:val="24"/>
              </w:rPr>
              <w:t>1.开展文明校园创建，积极</w:t>
            </w:r>
            <w:r>
              <w:rPr>
                <w:sz w:val="24"/>
                <w:szCs w:val="24"/>
              </w:rPr>
              <w:t>参与“全国文明校园”</w:t>
            </w:r>
            <w:r>
              <w:rPr>
                <w:rFonts w:hint="eastAsia"/>
                <w:sz w:val="24"/>
                <w:szCs w:val="24"/>
                <w:lang w:eastAsia="zh-CN"/>
              </w:rPr>
              <w:t>“省文明校园”</w:t>
            </w:r>
            <w:r>
              <w:rPr>
                <w:sz w:val="24"/>
                <w:szCs w:val="24"/>
              </w:rPr>
              <w:t>评</w:t>
            </w:r>
            <w:r>
              <w:rPr>
                <w:rFonts w:ascii="Times New Roman" w:hAnsi="Times New Roman"/>
                <w:sz w:val="24"/>
                <w:szCs w:val="24"/>
              </w:rPr>
              <w:t>选。</w:t>
            </w:r>
          </w:p>
          <w:p>
            <w:pPr>
              <w:spacing w:line="360" w:lineRule="exact"/>
              <w:rPr>
                <w:rFonts w:ascii="Times New Roman" w:hAnsi="Times New Roman"/>
                <w:sz w:val="24"/>
                <w:szCs w:val="24"/>
              </w:rPr>
            </w:pPr>
            <w:r>
              <w:rPr>
                <w:rFonts w:ascii="Times New Roman" w:hAnsi="Times New Roman"/>
                <w:sz w:val="24"/>
                <w:szCs w:val="24"/>
              </w:rPr>
              <w:t>2.挖掘校史校风校训校歌的教育作用，建设特色校园文化。</w:t>
            </w:r>
          </w:p>
          <w:p>
            <w:pPr>
              <w:spacing w:line="360" w:lineRule="exact"/>
              <w:rPr>
                <w:rFonts w:ascii="Times New Roman" w:hAnsi="Times New Roman" w:eastAsia="PMingLiU"/>
                <w:lang w:eastAsia="zh-TW"/>
              </w:rPr>
            </w:pPr>
            <w:r>
              <w:rPr>
                <w:rFonts w:ascii="Times New Roman" w:hAnsi="Times New Roman"/>
                <w:sz w:val="24"/>
                <w:szCs w:val="24"/>
              </w:rPr>
              <w:t>3.建设美丽校园，实现校园山、水、园、林、路、馆建设达到使用、审美、教育功能的和谐统一。</w:t>
            </w:r>
          </w:p>
        </w:tc>
      </w:tr>
    </w:tbl>
    <w:p>
      <w:pPr>
        <w:spacing w:line="220" w:lineRule="atLeast"/>
        <w:jc w:val="center"/>
        <w:rPr>
          <w:rFonts w:ascii="Times New Roman" w:hAnsi="Times New Roman" w:eastAsia="黑体"/>
          <w:sz w:val="30"/>
          <w:szCs w:val="30"/>
          <w:lang w:val="zh-TW"/>
        </w:rPr>
      </w:pPr>
      <w:r>
        <w:rPr>
          <w:rFonts w:ascii="Times New Roman" w:hAnsi="Times New Roman" w:eastAsia="Arial Unicode MS"/>
        </w:rPr>
        <w:br w:type="page"/>
      </w:r>
      <w:r>
        <w:rPr>
          <w:rFonts w:ascii="Times New Roman" w:hAnsi="Times New Roman" w:eastAsia="黑体"/>
          <w:sz w:val="30"/>
          <w:szCs w:val="30"/>
          <w:lang w:val="zh-TW"/>
        </w:rPr>
        <w:t>（五）网络育人精品项目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10064"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1.育人导向明确</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1006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1.坚持明确的育人导向，引导师生强化网络意识，树立网络思维，提升网络文明素养，养成文明网络生活方式。</w:t>
            </w:r>
          </w:p>
          <w:p>
            <w:pPr>
              <w:spacing w:line="400" w:lineRule="exact"/>
              <w:rPr>
                <w:rFonts w:ascii="Times New Roman" w:hAnsi="Times New Roman"/>
                <w:sz w:val="24"/>
                <w:szCs w:val="24"/>
                <w:lang w:val="zh-TW"/>
              </w:rPr>
            </w:pPr>
            <w:r>
              <w:rPr>
                <w:rFonts w:ascii="Times New Roman" w:hAnsi="Times New Roman"/>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1.2建设方向</w:t>
            </w:r>
          </w:p>
        </w:tc>
        <w:tc>
          <w:tcPr>
            <w:tcW w:w="1006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1.突出新技术、新理念，推动思想政治工作传统优势同信息技术高度融合。</w:t>
            </w:r>
          </w:p>
          <w:p>
            <w:pPr>
              <w:spacing w:line="400" w:lineRule="exact"/>
              <w:rPr>
                <w:rFonts w:ascii="Times New Roman" w:hAnsi="Times New Roman"/>
                <w:sz w:val="24"/>
                <w:szCs w:val="24"/>
                <w:lang w:val="zh-TW"/>
              </w:rPr>
            </w:pPr>
            <w:r>
              <w:rPr>
                <w:rFonts w:ascii="Times New Roman" w:hAnsi="Times New Roman"/>
                <w:sz w:val="24"/>
                <w:szCs w:val="24"/>
                <w:lang w:val="zh-TW"/>
              </w:rPr>
              <w:t>2.突出政治性、主旋律，积极开展学习宣传贯彻习近平新时代中国特色社会主义思想和党的十九大</w:t>
            </w:r>
            <w:r>
              <w:rPr>
                <w:rFonts w:hint="eastAsia" w:ascii="Times New Roman" w:hAnsi="Times New Roman"/>
                <w:sz w:val="24"/>
                <w:szCs w:val="24"/>
                <w:lang w:val="zh-TW" w:eastAsia="zh-CN"/>
              </w:rPr>
              <w:t>、十九届历次全会</w:t>
            </w:r>
            <w:r>
              <w:rPr>
                <w:rFonts w:ascii="Times New Roman" w:hAnsi="Times New Roman"/>
                <w:sz w:val="24"/>
                <w:szCs w:val="24"/>
                <w:lang w:val="zh-TW"/>
              </w:rPr>
              <w:t>精神等网络思想政治教育活动。</w:t>
            </w:r>
          </w:p>
          <w:p>
            <w:pPr>
              <w:spacing w:line="400" w:lineRule="exact"/>
              <w:rPr>
                <w:rFonts w:ascii="Times New Roman" w:hAnsi="Times New Roman"/>
                <w:sz w:val="24"/>
                <w:szCs w:val="24"/>
                <w:lang w:val="zh-TW"/>
              </w:rPr>
            </w:pPr>
            <w:r>
              <w:rPr>
                <w:rFonts w:ascii="Times New Roman" w:hAns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hAnsi="Times New Roman"/>
                <w:sz w:val="24"/>
                <w:szCs w:val="24"/>
                <w:lang w:val="zh-TW"/>
              </w:rPr>
            </w:pPr>
            <w:r>
              <w:rPr>
                <w:rFonts w:ascii="Times New Roman" w:hAnsi="Times New Roman"/>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2.品牌化建设显著</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2.1网络平台</w:t>
            </w:r>
          </w:p>
        </w:tc>
        <w:tc>
          <w:tcPr>
            <w:tcW w:w="1006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rPr>
              <w:t>.注重运用新技术、新媒体</w:t>
            </w:r>
            <w:r>
              <w:rPr>
                <w:rFonts w:ascii="Times New Roman" w:hAnsi="Times New Roman"/>
                <w:sz w:val="24"/>
                <w:szCs w:val="24"/>
                <w:lang w:val="zh-TW" w:eastAsia="zh-TW"/>
              </w:rPr>
              <w:t>，充分开发网络资源</w:t>
            </w:r>
            <w:r>
              <w:rPr>
                <w:rFonts w:ascii="Times New Roman" w:hAnsi="Times New Roman"/>
                <w:sz w:val="24"/>
                <w:szCs w:val="24"/>
                <w:lang w:val="zh-TW"/>
              </w:rPr>
              <w:t>，具有技术创新优势。</w:t>
            </w:r>
          </w:p>
          <w:p>
            <w:pPr>
              <w:spacing w:line="400" w:lineRule="exact"/>
              <w:rPr>
                <w:rFonts w:ascii="Times New Roman" w:hAnsi="Times New Roman"/>
                <w:sz w:val="24"/>
                <w:szCs w:val="24"/>
                <w:lang w:val="zh-TW"/>
              </w:rPr>
            </w:pPr>
            <w:r>
              <w:rPr>
                <w:rFonts w:ascii="Times New Roman" w:hAnsi="Times New Roman"/>
                <w:sz w:val="24"/>
                <w:szCs w:val="24"/>
                <w:lang w:val="zh-TW"/>
              </w:rPr>
              <w:t>2.平台</w:t>
            </w:r>
            <w:r>
              <w:rPr>
                <w:rFonts w:ascii="Times New Roman" w:hAnsi="Times New Roman"/>
                <w:sz w:val="24"/>
                <w:szCs w:val="24"/>
                <w:lang w:val="zh-TW" w:eastAsia="zh-TW"/>
              </w:rPr>
              <w:t>建设综合、联动、高效，融合教育、管理、服务等功能</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3.设计美观，结构科学，操作便捷，</w:t>
            </w:r>
            <w:r>
              <w:rPr>
                <w:rFonts w:ascii="Times New Roman" w:hAnsi="Times New Roman"/>
                <w:sz w:val="24"/>
                <w:szCs w:val="24"/>
                <w:lang w:val="zh-TW" w:eastAsia="zh-TW"/>
              </w:rPr>
              <w:t>体现精品创意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4.</w:t>
            </w:r>
            <w:r>
              <w:rPr>
                <w:rFonts w:ascii="Times New Roman" w:hAnsi="Times New Roman"/>
                <w:sz w:val="24"/>
                <w:szCs w:val="24"/>
                <w:lang w:val="zh-TW" w:eastAsia="zh-TW"/>
              </w:rPr>
              <w:t>信息内容丰富，</w:t>
            </w:r>
            <w:r>
              <w:rPr>
                <w:rFonts w:ascii="Times New Roman" w:hAnsi="Times New Roman"/>
                <w:sz w:val="24"/>
                <w:szCs w:val="24"/>
                <w:lang w:val="zh-TW"/>
              </w:rPr>
              <w:t>更新及时，</w:t>
            </w:r>
            <w:r>
              <w:rPr>
                <w:rFonts w:ascii="Times New Roman" w:hAnsi="Times New Roman"/>
                <w:sz w:val="24"/>
                <w:szCs w:val="24"/>
                <w:lang w:val="zh-TW" w:eastAsia="zh-TW"/>
              </w:rPr>
              <w:t>富有思想性、教育性</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sz w:val="24"/>
                <w:szCs w:val="24"/>
                <w:lang w:val="zh-TW"/>
              </w:rPr>
              <w:t>5.</w:t>
            </w:r>
            <w:r>
              <w:rPr>
                <w:rFonts w:ascii="Times New Roman" w:hAnsi="Times New Roman"/>
                <w:sz w:val="24"/>
                <w:szCs w:val="24"/>
                <w:lang w:val="zh-TW" w:eastAsia="zh-TW"/>
              </w:rPr>
              <w:t>覆盖面广</w:t>
            </w:r>
            <w:r>
              <w:rPr>
                <w:rFonts w:ascii="Times New Roman" w:hAnsi="Times New Roman"/>
                <w:sz w:val="24"/>
                <w:szCs w:val="24"/>
                <w:lang w:val="zh-TW"/>
              </w:rPr>
              <w:t>，</w:t>
            </w:r>
            <w:r>
              <w:rPr>
                <w:rFonts w:ascii="Times New Roman" w:hAnsi="Times New Roman"/>
                <w:sz w:val="24"/>
                <w:szCs w:val="24"/>
                <w:lang w:val="zh-TW" w:eastAsia="zh-TW"/>
              </w:rPr>
              <w:t>师生黏合度高，传播效果良好，社会影响较大</w:t>
            </w:r>
            <w:r>
              <w:rPr>
                <w:rFonts w:ascii="Times New Roman" w:hAnsi="Times New Roman"/>
                <w:sz w:val="24"/>
                <w:szCs w:val="24"/>
                <w:lang w:val="zh-TW"/>
              </w:rPr>
              <w:t>。</w:t>
            </w:r>
          </w:p>
          <w:p>
            <w:pPr>
              <w:spacing w:line="400" w:lineRule="exact"/>
              <w:rPr>
                <w:rFonts w:ascii="Times New Roman" w:hAnsi="Times New Roman" w:eastAsia="等线"/>
                <w:sz w:val="24"/>
                <w:szCs w:val="24"/>
                <w:lang w:val="zh-TW"/>
              </w:rPr>
            </w:pPr>
            <w:r>
              <w:rPr>
                <w:rFonts w:ascii="Times New Roman" w:hAnsi="Times New Roman"/>
                <w:sz w:val="24"/>
                <w:szCs w:val="24"/>
                <w:lang w:val="zh-TW"/>
              </w:rPr>
              <w:t>6.积极参与高校思想政治工作网、易班网和中国大学生在线共建。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2.2网络活动</w:t>
            </w:r>
          </w:p>
        </w:tc>
        <w:tc>
          <w:tcPr>
            <w:tcW w:w="10064"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rPr>
              <w:t>1.活动主题突出，特色鲜明，弘扬主旋律，契合师生</w:t>
            </w:r>
            <w:r>
              <w:rPr>
                <w:rFonts w:ascii="Times New Roman" w:hAnsi="Times New Roman"/>
                <w:sz w:val="24"/>
                <w:szCs w:val="24"/>
                <w:lang w:val="zh-TW" w:eastAsia="zh-TW"/>
              </w:rPr>
              <w:t>思想实际、成长需求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2.工作方案详尽科学，组织周密到位。</w:t>
            </w:r>
          </w:p>
          <w:p>
            <w:pPr>
              <w:spacing w:line="400" w:lineRule="exact"/>
              <w:rPr>
                <w:rFonts w:ascii="Times New Roman" w:hAnsi="Times New Roman"/>
                <w:sz w:val="24"/>
                <w:szCs w:val="24"/>
                <w:lang w:val="zh-TW"/>
              </w:rPr>
            </w:pPr>
            <w:r>
              <w:rPr>
                <w:rFonts w:ascii="Times New Roman" w:hAnsi="Times New Roman"/>
                <w:sz w:val="24"/>
                <w:szCs w:val="24"/>
                <w:lang w:val="zh-TW"/>
              </w:rPr>
              <w:t>3.实现线上线下联动，主动向线下延伸。</w:t>
            </w:r>
          </w:p>
          <w:p>
            <w:pPr>
              <w:spacing w:line="400" w:lineRule="exact"/>
              <w:rPr>
                <w:rFonts w:ascii="Times New Roman" w:hAnsi="Times New Roman" w:eastAsia="等线"/>
              </w:rPr>
            </w:pPr>
            <w:r>
              <w:rPr>
                <w:rFonts w:ascii="Times New Roman" w:hAnsi="Times New Roman"/>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lang w:val="zh-TW"/>
              </w:rPr>
            </w:pPr>
            <w:r>
              <w:rPr>
                <w:rFonts w:ascii="Times New Roman" w:hAnsi="Times New Roman"/>
                <w:sz w:val="24"/>
                <w:szCs w:val="24"/>
                <w:lang w:val="zh-TW"/>
              </w:rPr>
              <w:t>2.3网络作品</w:t>
            </w:r>
          </w:p>
        </w:tc>
        <w:tc>
          <w:tcPr>
            <w:tcW w:w="10064"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rPr>
              <w:t>1.富有网络特色，突出主流文化，体现价值引导，充满正能量。</w:t>
            </w:r>
          </w:p>
          <w:p>
            <w:pPr>
              <w:spacing w:line="400" w:lineRule="exact"/>
              <w:rPr>
                <w:rFonts w:ascii="Times New Roman" w:hAnsi="Times New Roman"/>
                <w:sz w:val="24"/>
                <w:szCs w:val="24"/>
                <w:lang w:val="zh-TW"/>
              </w:rPr>
            </w:pPr>
            <w:r>
              <w:rPr>
                <w:rFonts w:ascii="Times New Roman" w:hAns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hAnsi="Times New Roman"/>
                <w:sz w:val="24"/>
                <w:szCs w:val="24"/>
                <w:lang w:val="zh-TW"/>
              </w:rPr>
            </w:pPr>
            <w:r>
              <w:rPr>
                <w:rFonts w:ascii="Times New Roman" w:hAnsi="Times New Roman"/>
                <w:sz w:val="24"/>
                <w:szCs w:val="24"/>
                <w:lang w:val="zh-TW"/>
              </w:rPr>
              <w:t>3.在网络上有较大影响力，有较高的转发、评论和引用量。</w:t>
            </w:r>
          </w:p>
          <w:p>
            <w:pPr>
              <w:spacing w:line="400" w:lineRule="exact"/>
              <w:rPr>
                <w:rFonts w:ascii="Times New Roman" w:hAnsi="Times New Roman"/>
                <w:sz w:val="24"/>
                <w:szCs w:val="24"/>
                <w:lang w:val="zh-TW"/>
              </w:rPr>
            </w:pPr>
            <w:r>
              <w:rPr>
                <w:rFonts w:ascii="Times New Roman" w:hAns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hAnsi="Times New Roman"/>
                <w:sz w:val="24"/>
                <w:szCs w:val="24"/>
                <w:lang w:val="zh-TW"/>
              </w:rPr>
              <w:t>化建设活动，推广展示一批</w:t>
            </w:r>
            <w:r>
              <w:rPr>
                <w:rFonts w:hint="eastAsia"/>
                <w:sz w:val="24"/>
                <w:szCs w:val="24"/>
                <w:lang w:val="zh-TW"/>
              </w:rPr>
              <w:t>“网络名篇名作”</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3.运行模式健全</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3.1运行机制</w:t>
            </w:r>
          </w:p>
        </w:tc>
        <w:tc>
          <w:tcPr>
            <w:tcW w:w="10064"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1.健全培育、评估、推广、保障</w:t>
            </w:r>
            <w:r>
              <w:rPr>
                <w:rFonts w:ascii="Times New Roman" w:hAnsi="Times New Roman"/>
                <w:sz w:val="24"/>
                <w:szCs w:val="24"/>
                <w:lang w:val="zh-TW"/>
              </w:rPr>
              <w:t>四</w:t>
            </w:r>
            <w:r>
              <w:rPr>
                <w:rFonts w:ascii="Times New Roman" w:hAnsi="Times New Roman"/>
                <w:sz w:val="24"/>
                <w:szCs w:val="24"/>
                <w:lang w:val="zh-TW" w:eastAsia="zh-TW"/>
              </w:rPr>
              <w:t>位一体建设机制，推进品牌化建设、项目化运作、优质化产出，形成可复制、可借鉴的建设模式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2.制定建设方案、工作规划，明确建设方向、重点、特色和实施步骤</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3.健全管理、运行制度，有严格规范的内容采集、编辑和发布制度</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4.落实经费、场地、人员、硬件等必要的条件保障</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3.2队伍建设</w:t>
            </w:r>
          </w:p>
        </w:tc>
        <w:tc>
          <w:tcPr>
            <w:tcW w:w="10064"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2.坚持专兼结合，积极动员引导学校领导和广大师生，特别是学术大师、教学名师、优秀导师、辅导员</w:t>
            </w:r>
            <w:r>
              <w:rPr>
                <w:rFonts w:ascii="Times New Roman" w:hAnsi="Times New Roman"/>
                <w:sz w:val="24"/>
                <w:szCs w:val="24"/>
                <w:lang w:val="zh-TW"/>
              </w:rPr>
              <w:t>、</w:t>
            </w:r>
            <w:r>
              <w:rPr>
                <w:rFonts w:ascii="Times New Roman" w:hAnsi="Times New Roman"/>
                <w:sz w:val="24"/>
                <w:szCs w:val="24"/>
                <w:lang w:val="zh-TW" w:eastAsia="zh-TW"/>
              </w:rPr>
              <w:t>班主任参与网络育人</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3.经常性开展有针对性的培养培训</w:t>
            </w:r>
            <w:r>
              <w:rPr>
                <w:rFonts w:ascii="Times New Roman" w:hAnsi="Times New Roman"/>
                <w:sz w:val="24"/>
                <w:szCs w:val="24"/>
                <w:lang w:val="zh-TW"/>
              </w:rPr>
              <w:t>。</w:t>
            </w:r>
          </w:p>
        </w:tc>
      </w:tr>
    </w:tbl>
    <w:p>
      <w:pPr>
        <w:spacing w:before="300" w:after="225" w:line="360" w:lineRule="exact"/>
        <w:ind w:firstLine="320" w:firstLineChars="100"/>
        <w:jc w:val="center"/>
        <w:rPr>
          <w:rFonts w:ascii="Times New Roman" w:hAnsi="Times New Roman" w:eastAsia="黑体"/>
          <w:sz w:val="30"/>
          <w:szCs w:val="30"/>
          <w:lang w:val="zh-TW"/>
        </w:rPr>
      </w:pPr>
      <w:r>
        <w:rPr>
          <w:rFonts w:ascii="Times New Roman" w:hAnsi="Times New Roman" w:eastAsia="Arial Unicode MS"/>
        </w:rPr>
        <w:br w:type="page"/>
      </w:r>
      <w:r>
        <w:rPr>
          <w:rFonts w:ascii="Times New Roman" w:hAnsi="Times New Roman" w:eastAsia="黑体"/>
          <w:sz w:val="30"/>
          <w:szCs w:val="30"/>
          <w:lang w:val="zh-TW"/>
        </w:rPr>
        <w:t>（六）心理育人精品项目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78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1.育人导向明确</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1.1目标导向</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hAnsi="Times New Roman"/>
                <w:sz w:val="24"/>
                <w:szCs w:val="24"/>
                <w:lang w:val="zh-TW"/>
              </w:rPr>
            </w:pPr>
            <w:r>
              <w:rPr>
                <w:rFonts w:ascii="Times New Roman" w:hAnsi="Times New Roman"/>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1.2制度建设</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hAnsi="Times New Roman"/>
                <w:sz w:val="24"/>
                <w:szCs w:val="24"/>
                <w:lang w:val="zh-TW"/>
              </w:rPr>
            </w:pPr>
            <w:r>
              <w:rPr>
                <w:rFonts w:ascii="Times New Roman" w:hAnsi="Times New Roman"/>
                <w:sz w:val="24"/>
                <w:szCs w:val="24"/>
                <w:lang w:val="zh-TW"/>
              </w:rPr>
              <w:t>2.严格遵循保密原则，建立心理健康数据安全保护机制，保护师生隐私。</w:t>
            </w:r>
          </w:p>
          <w:p>
            <w:pPr>
              <w:spacing w:line="400" w:lineRule="exact"/>
              <w:rPr>
                <w:rFonts w:ascii="Times New Roman" w:hAnsi="Times New Roman"/>
                <w:sz w:val="24"/>
                <w:szCs w:val="24"/>
                <w:lang w:val="zh-TW"/>
              </w:rPr>
            </w:pPr>
            <w:r>
              <w:rPr>
                <w:rFonts w:ascii="Times New Roman" w:hAnsi="Times New Roman"/>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1.3平台保障</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1.按照不低于20元/生的标准设立专项工作经费，配备必要办公场地和设备。</w:t>
            </w:r>
          </w:p>
          <w:p>
            <w:pPr>
              <w:spacing w:line="400" w:lineRule="exact"/>
              <w:rPr>
                <w:rFonts w:ascii="Times New Roman" w:hAnsi="Times New Roman"/>
                <w:sz w:val="24"/>
                <w:szCs w:val="24"/>
                <w:lang w:val="zh-TW"/>
              </w:rPr>
            </w:pPr>
            <w:r>
              <w:rPr>
                <w:rFonts w:ascii="Times New Roman" w:hAnsi="Times New Roman"/>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4"/>
                <w:szCs w:val="24"/>
              </w:rPr>
            </w:pPr>
          </w:p>
          <w:p>
            <w:pPr>
              <w:spacing w:line="400" w:lineRule="exact"/>
              <w:jc w:val="center"/>
              <w:rPr>
                <w:rFonts w:ascii="Times New Roman" w:hAnsi="Times New Roman" w:eastAsia="黑体"/>
                <w:kern w:val="2"/>
                <w:sz w:val="24"/>
                <w:szCs w:val="24"/>
              </w:rPr>
            </w:pPr>
            <w:r>
              <w:rPr>
                <w:rFonts w:ascii="Times New Roman" w:hAnsi="Times New Roman" w:eastAsia="黑体"/>
                <w:kern w:val="2"/>
                <w:sz w:val="24"/>
                <w:szCs w:val="24"/>
              </w:rPr>
              <w:t>2. 组织实施体系化</w:t>
            </w: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p>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 组织实施体系化</w:t>
            </w:r>
          </w:p>
          <w:p>
            <w:pPr>
              <w:spacing w:line="400" w:lineRule="exact"/>
              <w:jc w:val="center"/>
              <w:rPr>
                <w:rFonts w:ascii="Times New Roman" w:hAnsi="Times New Roman" w:eastAsia="黑体"/>
                <w:kern w:val="2"/>
                <w:sz w:val="28"/>
                <w:szCs w:val="28"/>
                <w:lang w:val="zh-TW"/>
              </w:rPr>
            </w:p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2.1教育教学</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hAnsi="Times New Roman"/>
                <w:sz w:val="24"/>
                <w:szCs w:val="24"/>
                <w:lang w:val="zh-TW"/>
              </w:rPr>
            </w:pPr>
            <w:r>
              <w:rPr>
                <w:rFonts w:ascii="Times New Roman" w:hAnsi="Times New Roman"/>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2.2实践活动</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1.组织开展心理健康教育月、</w:t>
            </w:r>
            <w:r>
              <w:rPr>
                <w:sz w:val="24"/>
                <w:szCs w:val="24"/>
                <w:lang w:val="zh-TW"/>
              </w:rPr>
              <w:t>“</w:t>
            </w:r>
            <w:r>
              <w:rPr>
                <w:rFonts w:ascii="Times New Roman" w:hAnsi="Times New Roman"/>
                <w:sz w:val="24"/>
                <w:szCs w:val="24"/>
                <w:lang w:val="zh-TW"/>
              </w:rPr>
              <w:t>5</w:t>
            </w:r>
            <w:r>
              <w:rPr>
                <w:rFonts w:ascii="Times New Roman" w:hAnsi="Times New Roman" w:eastAsia="宋体"/>
                <w:sz w:val="24"/>
                <w:szCs w:val="24"/>
                <w:lang w:val="zh-TW"/>
              </w:rPr>
              <w:t>•</w:t>
            </w:r>
            <w:r>
              <w:rPr>
                <w:rFonts w:ascii="Times New Roman" w:hAnsi="Times New Roman"/>
                <w:sz w:val="24"/>
                <w:szCs w:val="24"/>
                <w:lang w:val="zh-TW"/>
              </w:rPr>
              <w:t>25</w:t>
            </w:r>
            <w:r>
              <w:rPr>
                <w:sz w:val="24"/>
                <w:szCs w:val="24"/>
                <w:lang w:val="zh-TW"/>
              </w:rPr>
              <w:t>”</w:t>
            </w:r>
            <w:r>
              <w:rPr>
                <w:rFonts w:ascii="Times New Roman" w:hAnsi="Times New Roman"/>
                <w:sz w:val="24"/>
                <w:szCs w:val="24"/>
                <w:lang w:val="zh-TW"/>
              </w:rPr>
              <w:t>心理健康节等形式多样的主题教育活动，效果良好。</w:t>
            </w:r>
          </w:p>
          <w:p>
            <w:pPr>
              <w:spacing w:line="400" w:lineRule="exact"/>
              <w:rPr>
                <w:rFonts w:ascii="Times New Roman" w:hAnsi="Times New Roman"/>
                <w:lang w:eastAsia="zh-TW"/>
              </w:rPr>
            </w:pPr>
            <w:r>
              <w:rPr>
                <w:rFonts w:ascii="Times New Roman" w:hAnsi="Times New Roman"/>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2.3咨询服务</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1.全校至少拥有2名具有从事心理健康教育相关学历和专业资质的心理健康教育专业教师。</w:t>
            </w:r>
          </w:p>
          <w:p>
            <w:pPr>
              <w:spacing w:line="400" w:lineRule="exact"/>
              <w:rPr>
                <w:rFonts w:ascii="Times New Roman" w:hAnsi="Times New Roman"/>
                <w:sz w:val="24"/>
                <w:szCs w:val="24"/>
                <w:lang w:val="zh-TW"/>
              </w:rPr>
            </w:pPr>
            <w:r>
              <w:rPr>
                <w:rFonts w:ascii="Times New Roman" w:hAns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2.4预防干预</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hAns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hAnsi="Times New Roman"/>
                <w:sz w:val="24"/>
                <w:szCs w:val="24"/>
                <w:lang w:val="zh-TW"/>
              </w:rPr>
            </w:pPr>
            <w:r>
              <w:rPr>
                <w:rFonts w:ascii="Times New Roman" w:hAnsi="Times New Roman"/>
                <w:sz w:val="24"/>
                <w:szCs w:val="24"/>
                <w:lang w:val="zh-TW"/>
              </w:rPr>
              <w:t>2.心理危机预防和快速反应机制健全，拥有学校、院系、班级、宿舍</w:t>
            </w:r>
            <w:r>
              <w:rPr>
                <w:rFonts w:hint="eastAsia"/>
                <w:sz w:val="24"/>
                <w:szCs w:val="24"/>
                <w:lang w:val="zh-TW"/>
              </w:rPr>
              <w:t>“四级”</w:t>
            </w:r>
            <w:r>
              <w:rPr>
                <w:rFonts w:ascii="Times New Roman" w:hAnsi="Times New Roman"/>
                <w:sz w:val="24"/>
                <w:szCs w:val="24"/>
                <w:lang w:val="zh-TW"/>
              </w:rPr>
              <w:t>预警防控体系，心理危机干预工作预案完善，最大限度预防和减少严重心理危机个案的发生。</w:t>
            </w:r>
          </w:p>
          <w:p>
            <w:pPr>
              <w:spacing w:line="400" w:lineRule="exact"/>
              <w:rPr>
                <w:rFonts w:ascii="Times New Roman" w:hAnsi="Times New Roman"/>
                <w:sz w:val="24"/>
                <w:szCs w:val="24"/>
                <w:lang w:val="zh-TW"/>
              </w:rPr>
            </w:pPr>
            <w:r>
              <w:rPr>
                <w:rFonts w:ascii="Times New Roman" w:hAns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3.育人形式创新</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3.1手段创新</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w:t>
            </w:r>
            <w:r>
              <w:rPr>
                <w:rFonts w:ascii="Times New Roman" w:hAns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2.</w:t>
            </w:r>
            <w:r>
              <w:rPr>
                <w:rFonts w:ascii="Times New Roman" w:hAnsi="Times New Roman"/>
                <w:sz w:val="24"/>
                <w:szCs w:val="24"/>
                <w:lang w:val="zh-TW" w:eastAsia="zh-TW"/>
              </w:rPr>
              <w:t>定期开展心理健康宣传教育活动，宣传普及心理健康知识，做好心理健康指导与服务</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.及时总结推广理论研究和实践探索经验，辐射推动区域、全省乃至全国高校心理健康教育工作</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3.2拓展传播渠道</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3.3发挥师生主体作用</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eastAsia="zh-TW"/>
              </w:rPr>
            </w:pPr>
            <w:r>
              <w:rPr>
                <w:rFonts w:ascii="Times New Roman" w:hAns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br w:type="page"/>
      </w: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t>（七）管理育人精品项目</w:t>
      </w:r>
    </w:p>
    <w:tbl>
      <w:tblPr>
        <w:tblStyle w:val="1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1020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1.育人职责明确</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1020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hAnsi="Times New Roman" w:eastAsia="PMingLiU"/>
                <w:sz w:val="24"/>
                <w:szCs w:val="24"/>
                <w:lang w:val="zh-TW"/>
              </w:rPr>
            </w:pPr>
            <w:r>
              <w:rPr>
                <w:rFonts w:ascii="Times New Roman" w:hAnsi="Times New Roman"/>
                <w:sz w:val="24"/>
                <w:szCs w:val="24"/>
                <w:lang w:val="zh-TW"/>
              </w:rPr>
              <w:t>2.坚持</w:t>
            </w:r>
            <w:r>
              <w:rPr>
                <w:rFonts w:ascii="Times New Roman" w:hAnsi="Times New Roman"/>
                <w:sz w:val="24"/>
                <w:szCs w:val="24"/>
                <w:lang w:val="zh-TW" w:eastAsia="zh-TW"/>
              </w:rPr>
              <w:t>以师生为中心的</w:t>
            </w:r>
            <w:r>
              <w:rPr>
                <w:rFonts w:ascii="Times New Roman" w:hAnsi="Times New Roman"/>
                <w:sz w:val="24"/>
                <w:szCs w:val="24"/>
                <w:lang w:val="zh-TW"/>
              </w:rPr>
              <w:t>发展思想</w:t>
            </w:r>
            <w:r>
              <w:rPr>
                <w:rFonts w:ascii="Times New Roman" w:hAnsi="Times New Roman"/>
                <w:sz w:val="24"/>
                <w:szCs w:val="24"/>
                <w:lang w:val="zh-TW" w:eastAsia="zh-TW"/>
              </w:rPr>
              <w:t>，全面推进依法治教，促进教育治理能力和治理体系现代化</w:t>
            </w:r>
            <w:r>
              <w:rPr>
                <w:rFonts w:ascii="Times New Roman" w:hAnsi="Times New Roman"/>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1.2职责梳理</w:t>
            </w:r>
          </w:p>
        </w:tc>
        <w:tc>
          <w:tcPr>
            <w:tcW w:w="1020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hAnsi="Times New Roman"/>
                <w:sz w:val="24"/>
                <w:szCs w:val="24"/>
                <w:lang w:val="zh-TW"/>
              </w:rPr>
            </w:pPr>
            <w:r>
              <w:rPr>
                <w:rFonts w:ascii="Times New Roman" w:hAnsi="Times New Roman"/>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2.实施机制健全</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2.1岗位设置</w:t>
            </w:r>
          </w:p>
        </w:tc>
        <w:tc>
          <w:tcPr>
            <w:tcW w:w="1020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1.建立管理育人示范岗的遴选、培育、考核机制。</w:t>
            </w:r>
          </w:p>
          <w:p>
            <w:pPr>
              <w:spacing w:line="400" w:lineRule="exact"/>
              <w:rPr>
                <w:rFonts w:ascii="Times New Roman" w:hAnsi="Times New Roman"/>
                <w:sz w:val="24"/>
                <w:szCs w:val="24"/>
                <w:lang w:val="zh-TW"/>
              </w:rPr>
            </w:pPr>
            <w:r>
              <w:rPr>
                <w:rFonts w:ascii="Times New Roman" w:hAnsi="Times New Roman"/>
                <w:sz w:val="24"/>
                <w:szCs w:val="24"/>
                <w:lang w:val="zh-TW"/>
              </w:rPr>
              <w:t>2.健全规章制度，明确岗位职责，权利与义务界定清晰。</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在本单位、本系统同类岗位中具有较强示范效应</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2.2设岗条件</w:t>
            </w:r>
          </w:p>
        </w:tc>
        <w:tc>
          <w:tcPr>
            <w:tcW w:w="10206"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1.坚持正确的政治方向，遵守国家法律法规，忠诚人民的教育事业，全面贯彻党的教育方针，模范践行社会主义核心价值观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2.工作能力突出，是本单位的</w:t>
            </w:r>
            <w:r>
              <w:rPr>
                <w:rFonts w:ascii="Times New Roman" w:hAnsi="Times New Roman"/>
                <w:sz w:val="24"/>
                <w:szCs w:val="24"/>
                <w:lang w:val="zh-TW"/>
              </w:rPr>
              <w:t>先进工作者或模范代表。</w:t>
            </w:r>
          </w:p>
          <w:p>
            <w:pPr>
              <w:spacing w:line="400" w:lineRule="exact"/>
              <w:rPr>
                <w:rFonts w:ascii="Times New Roman" w:hAnsi="Times New Roman"/>
                <w:sz w:val="24"/>
                <w:szCs w:val="24"/>
                <w:lang w:val="zh-TW"/>
              </w:rPr>
            </w:pPr>
            <w:r>
              <w:rPr>
                <w:rFonts w:ascii="Times New Roman" w:hAnsi="Times New Roman"/>
                <w:sz w:val="24"/>
                <w:szCs w:val="24"/>
                <w:lang w:val="zh-TW" w:eastAsia="zh-TW"/>
              </w:rPr>
              <w:t>3.爱生敬业，为人师表，甘于奉献，在师生中口碑好，有管理育人、爱岗敬业的先进事迹和典型经验</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2.3岗位运行</w:t>
            </w:r>
          </w:p>
        </w:tc>
        <w:tc>
          <w:tcPr>
            <w:tcW w:w="10206"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健全制度</w:t>
            </w:r>
            <w:r>
              <w:rPr>
                <w:rFonts w:ascii="Times New Roman" w:hAnsi="Times New Roman"/>
                <w:sz w:val="24"/>
                <w:szCs w:val="24"/>
                <w:lang w:val="zh-TW" w:eastAsia="zh-TW"/>
              </w:rPr>
              <w:t>，</w:t>
            </w:r>
            <w:r>
              <w:rPr>
                <w:rFonts w:ascii="Times New Roman" w:hAnsi="Times New Roman"/>
                <w:sz w:val="24"/>
                <w:szCs w:val="24"/>
                <w:lang w:val="zh-TW"/>
              </w:rPr>
              <w:t>规范工作流程和标准，制定育人规划和方案。</w:t>
            </w:r>
          </w:p>
          <w:p>
            <w:pPr>
              <w:spacing w:line="400" w:lineRule="exact"/>
              <w:rPr>
                <w:rFonts w:ascii="Times New Roman" w:hAnsi="Times New Roman"/>
                <w:sz w:val="24"/>
                <w:szCs w:val="24"/>
                <w:lang w:val="zh-TW"/>
              </w:rPr>
            </w:pPr>
            <w:r>
              <w:rPr>
                <w:rFonts w:ascii="Times New Roman" w:hAnsi="Times New Roman"/>
                <w:sz w:val="24"/>
                <w:szCs w:val="24"/>
                <w:lang w:val="zh-TW" w:eastAsia="zh-TW"/>
              </w:rPr>
              <w:t>2.认真履职，</w:t>
            </w:r>
            <w:r>
              <w:rPr>
                <w:rFonts w:ascii="Times New Roman" w:hAnsi="Times New Roman"/>
                <w:sz w:val="24"/>
                <w:szCs w:val="24"/>
                <w:lang w:val="zh-TW"/>
              </w:rPr>
              <w:t>利用岗位平台积极开展思想政治教育工作，实行挂牌上岗。</w:t>
            </w:r>
          </w:p>
          <w:p>
            <w:pPr>
              <w:spacing w:line="400" w:lineRule="exact"/>
              <w:rPr>
                <w:rFonts w:ascii="Times New Roman" w:hAnsi="Times New Roman" w:eastAsia="PMingLiU"/>
                <w:sz w:val="24"/>
                <w:szCs w:val="24"/>
                <w:lang w:val="zh-TW" w:eastAsia="zh-TW"/>
              </w:rPr>
            </w:pPr>
            <w:r>
              <w:rPr>
                <w:rFonts w:ascii="Times New Roman" w:hAnsi="Times New Roman"/>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3.育人路径清晰</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3.1管理育人</w:t>
            </w:r>
          </w:p>
        </w:tc>
        <w:tc>
          <w:tcPr>
            <w:tcW w:w="10206"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坚持教育与管理相结合，</w:t>
            </w:r>
            <w:r>
              <w:rPr>
                <w:rFonts w:ascii="Times New Roman" w:hAnsi="Times New Roman"/>
                <w:sz w:val="24"/>
                <w:szCs w:val="24"/>
                <w:lang w:val="zh-TW" w:eastAsia="zh-TW"/>
              </w:rPr>
              <w:t>在</w:t>
            </w:r>
            <w:r>
              <w:rPr>
                <w:rFonts w:ascii="Times New Roman" w:hAnsi="Times New Roman"/>
                <w:sz w:val="24"/>
                <w:szCs w:val="24"/>
                <w:lang w:val="zh-TW"/>
              </w:rPr>
              <w:t>干部队伍、教师队伍、经费使用等管理</w:t>
            </w:r>
            <w:r>
              <w:rPr>
                <w:rFonts w:ascii="Times New Roman" w:hAnsi="Times New Roman"/>
                <w:sz w:val="24"/>
                <w:szCs w:val="24"/>
                <w:lang w:val="zh-TW" w:eastAsia="zh-TW"/>
              </w:rPr>
              <w:t>工作中积极探索创新</w:t>
            </w:r>
            <w:r>
              <w:rPr>
                <w:rFonts w:ascii="Times New Roman" w:hAnsi="Times New Roman"/>
                <w:sz w:val="24"/>
                <w:szCs w:val="24"/>
                <w:lang w:val="zh-TW"/>
              </w:rPr>
              <w:t>管理</w:t>
            </w:r>
            <w:r>
              <w:rPr>
                <w:rFonts w:ascii="Times New Roman" w:hAnsi="Times New Roman"/>
                <w:sz w:val="24"/>
                <w:szCs w:val="24"/>
                <w:lang w:val="zh-TW" w:eastAsia="zh-TW"/>
              </w:rPr>
              <w:t>育人方式方法</w:t>
            </w:r>
            <w:r>
              <w:rPr>
                <w:rFonts w:ascii="Times New Roman" w:hAnsi="Times New Roman"/>
                <w:sz w:val="24"/>
                <w:szCs w:val="24"/>
                <w:lang w:val="zh-TW"/>
              </w:rPr>
              <w:t>，</w:t>
            </w:r>
            <w:r>
              <w:rPr>
                <w:rFonts w:ascii="Times New Roman" w:hAnsi="Times New Roman"/>
                <w:sz w:val="24"/>
                <w:szCs w:val="24"/>
                <w:lang w:val="zh-TW" w:eastAsia="zh-TW"/>
              </w:rPr>
              <w:t>在</w:t>
            </w:r>
            <w:r>
              <w:rPr>
                <w:rFonts w:ascii="Times New Roman" w:hAnsi="Times New Roman"/>
                <w:sz w:val="24"/>
                <w:szCs w:val="24"/>
                <w:lang w:val="zh-TW"/>
              </w:rPr>
              <w:t>管理</w:t>
            </w:r>
            <w:r>
              <w:rPr>
                <w:rFonts w:ascii="Times New Roman" w:hAnsi="Times New Roman"/>
                <w:sz w:val="24"/>
                <w:szCs w:val="24"/>
                <w:lang w:val="zh-TW" w:eastAsia="zh-TW"/>
              </w:rPr>
              <w:t>育人方面有实招、新招</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sz w:val="24"/>
                <w:szCs w:val="24"/>
                <w:lang w:val="zh-TW" w:eastAsia="zh-TW"/>
              </w:rPr>
              <w:t>2.坚持依法依规办事，不断改进工作作风，积极探索创新，</w:t>
            </w:r>
            <w:r>
              <w:rPr>
                <w:rFonts w:ascii="Times New Roman" w:hAnsi="Times New Roman"/>
                <w:sz w:val="24"/>
                <w:szCs w:val="24"/>
                <w:lang w:val="zh-TW"/>
              </w:rPr>
              <w:t>为师生办实事、解难题，</w:t>
            </w:r>
            <w:r>
              <w:rPr>
                <w:rFonts w:ascii="Times New Roman" w:hAnsi="Times New Roman"/>
                <w:sz w:val="24"/>
                <w:szCs w:val="24"/>
                <w:lang w:val="zh-TW" w:eastAsia="zh-TW"/>
              </w:rPr>
              <w:t>把思想政治教育融于学校管理之中，</w:t>
            </w:r>
            <w:r>
              <w:rPr>
                <w:rFonts w:ascii="Times New Roman" w:hAnsi="Times New Roman"/>
                <w:sz w:val="24"/>
                <w:szCs w:val="24"/>
                <w:lang w:val="zh-TW"/>
              </w:rPr>
              <w:t>不断</w:t>
            </w:r>
            <w:r>
              <w:rPr>
                <w:rFonts w:ascii="Times New Roman" w:hAnsi="Times New Roman"/>
                <w:sz w:val="24"/>
                <w:szCs w:val="24"/>
                <w:lang w:val="zh-TW" w:eastAsia="zh-TW"/>
              </w:rPr>
              <w:t xml:space="preserve">提高工作效能和育人水平 </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3.2思想教育</w:t>
            </w:r>
          </w:p>
        </w:tc>
        <w:tc>
          <w:tcPr>
            <w:tcW w:w="10206"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eastAsia="zh-TW"/>
              </w:rPr>
              <w:t>在</w:t>
            </w:r>
            <w:r>
              <w:rPr>
                <w:rFonts w:ascii="Times New Roman" w:hAnsi="Times New Roman"/>
                <w:sz w:val="24"/>
                <w:szCs w:val="24"/>
                <w:lang w:val="zh-TW"/>
              </w:rPr>
              <w:t>依法治校、自律自觉</w:t>
            </w:r>
            <w:r>
              <w:rPr>
                <w:rFonts w:ascii="Times New Roman" w:hAnsi="Times New Roman"/>
                <w:sz w:val="24"/>
                <w:szCs w:val="24"/>
                <w:lang w:val="zh-TW" w:eastAsia="zh-TW"/>
              </w:rPr>
              <w:t>等方面</w:t>
            </w:r>
            <w:r>
              <w:rPr>
                <w:rFonts w:ascii="Times New Roman" w:hAnsi="Times New Roman"/>
                <w:sz w:val="24"/>
                <w:szCs w:val="24"/>
                <w:lang w:val="zh-TW"/>
              </w:rPr>
              <w:t>模范带头，</w:t>
            </w:r>
            <w:r>
              <w:rPr>
                <w:rFonts w:ascii="Times New Roman" w:hAnsi="Times New Roman"/>
                <w:sz w:val="24"/>
                <w:szCs w:val="24"/>
                <w:lang w:val="zh-TW" w:eastAsia="zh-TW"/>
              </w:rPr>
              <w:t>发挥榜样示范</w:t>
            </w:r>
            <w:r>
              <w:rPr>
                <w:rFonts w:ascii="Times New Roman" w:hAnsi="Times New Roman"/>
                <w:sz w:val="24"/>
                <w:szCs w:val="24"/>
                <w:lang w:val="zh-TW"/>
              </w:rPr>
              <w:t>引领</w:t>
            </w:r>
            <w:r>
              <w:rPr>
                <w:rFonts w:ascii="Times New Roman" w:hAnsi="Times New Roman"/>
                <w:sz w:val="24"/>
                <w:szCs w:val="24"/>
                <w:lang w:val="zh-TW" w:eastAsia="zh-TW"/>
              </w:rPr>
              <w:t>作用</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eastAsia="PMingLiU"/>
                <w:sz w:val="24"/>
                <w:szCs w:val="24"/>
                <w:lang w:val="zh-TW" w:eastAsia="zh-TW"/>
              </w:rPr>
              <w:t>2</w:t>
            </w:r>
            <w:r>
              <w:rPr>
                <w:rFonts w:ascii="Times New Roman" w:hAnsi="Times New Roman"/>
                <w:sz w:val="24"/>
                <w:szCs w:val="24"/>
                <w:lang w:val="zh-TW" w:eastAsia="zh-TW"/>
              </w:rPr>
              <w:t>.围绕</w:t>
            </w:r>
            <w:r>
              <w:rPr>
                <w:rFonts w:ascii="Times New Roman" w:hAnsi="Times New Roman"/>
                <w:sz w:val="24"/>
                <w:szCs w:val="24"/>
                <w:lang w:val="zh-TW"/>
              </w:rPr>
              <w:t>管理工作</w:t>
            </w:r>
            <w:r>
              <w:rPr>
                <w:rFonts w:ascii="Times New Roman" w:hAnsi="Times New Roman"/>
                <w:sz w:val="24"/>
                <w:szCs w:val="24"/>
                <w:lang w:val="zh-TW" w:eastAsia="zh-TW"/>
              </w:rPr>
              <w:t>积极开展主题</w:t>
            </w:r>
            <w:r>
              <w:rPr>
                <w:rFonts w:ascii="Times New Roman" w:hAnsi="Times New Roman"/>
                <w:sz w:val="24"/>
                <w:szCs w:val="24"/>
                <w:lang w:val="zh-TW"/>
              </w:rPr>
              <w:t>教育</w:t>
            </w:r>
            <w:r>
              <w:rPr>
                <w:rFonts w:ascii="Times New Roman" w:hAnsi="Times New Roman"/>
                <w:sz w:val="24"/>
                <w:szCs w:val="24"/>
                <w:lang w:val="zh-TW" w:eastAsia="zh-TW"/>
              </w:rPr>
              <w:t>活动</w:t>
            </w:r>
            <w:r>
              <w:rPr>
                <w:rFonts w:ascii="Times New Roman" w:hAnsi="Times New Roman"/>
                <w:sz w:val="24"/>
                <w:szCs w:val="24"/>
                <w:lang w:val="zh-TW"/>
              </w:rPr>
              <w:t>，培育和践行社会主义核心价值观。</w:t>
            </w:r>
          </w:p>
          <w:p>
            <w:pPr>
              <w:spacing w:line="400" w:lineRule="exact"/>
              <w:rPr>
                <w:rFonts w:ascii="Times New Roman" w:hAnsi="Times New Roman"/>
                <w:sz w:val="24"/>
                <w:szCs w:val="24"/>
                <w:lang w:val="zh-TW"/>
              </w:rPr>
            </w:pPr>
            <w:r>
              <w:rPr>
                <w:rFonts w:ascii="Times New Roman" w:hAnsi="Times New Roman" w:eastAsia="宋体"/>
                <w:sz w:val="24"/>
                <w:szCs w:val="24"/>
                <w:lang w:val="zh-TW"/>
              </w:rPr>
              <w:t>3.</w:t>
            </w:r>
            <w:r>
              <w:rPr>
                <w:rFonts w:ascii="Times New Roman" w:hAnsi="Times New Roman"/>
                <w:sz w:val="24"/>
                <w:szCs w:val="24"/>
                <w:lang w:val="zh-TW"/>
              </w:rPr>
              <w:t>利用工作</w:t>
            </w:r>
            <w:r>
              <w:rPr>
                <w:rFonts w:ascii="Times New Roman" w:hAnsi="Times New Roman"/>
                <w:sz w:val="24"/>
                <w:szCs w:val="24"/>
                <w:lang w:val="zh-TW" w:eastAsia="zh-TW"/>
              </w:rPr>
              <w:t>契机</w:t>
            </w:r>
            <w:r>
              <w:rPr>
                <w:rFonts w:ascii="Times New Roman" w:hAnsi="Times New Roman"/>
                <w:sz w:val="24"/>
                <w:szCs w:val="24"/>
                <w:lang w:val="zh-TW"/>
              </w:rPr>
              <w:t>主动开展思想政治教育，</w:t>
            </w:r>
            <w:r>
              <w:rPr>
                <w:rFonts w:ascii="Times New Roman" w:hAnsi="Times New Roman"/>
                <w:sz w:val="24"/>
                <w:szCs w:val="24"/>
                <w:lang w:val="zh-TW" w:eastAsia="zh-TW"/>
              </w:rPr>
              <w:t>有效引导师生的思想和行为</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eastAsia="PMingLiU"/>
                <w:sz w:val="24"/>
                <w:szCs w:val="24"/>
                <w:lang w:val="zh-TW" w:eastAsia="zh-TW"/>
              </w:rPr>
              <w:t>4</w:t>
            </w:r>
            <w:r>
              <w:rPr>
                <w:rFonts w:ascii="Times New Roman" w:hAnsi="Times New Roman"/>
                <w:sz w:val="24"/>
                <w:szCs w:val="24"/>
                <w:lang w:val="zh-TW" w:eastAsia="zh-TW"/>
              </w:rPr>
              <w:t>.注重营造创设优良的育人环境，引导师生培育自觉、强化自律</w:t>
            </w:r>
            <w:r>
              <w:rPr>
                <w:rFonts w:ascii="Times New Roman" w:hAnsi="Times New Roman"/>
                <w:sz w:val="24"/>
                <w:szCs w:val="24"/>
                <w:lang w:val="zh-TW"/>
              </w:rPr>
              <w:t>。</w:t>
            </w:r>
          </w:p>
        </w:tc>
      </w:tr>
    </w:tbl>
    <w:p>
      <w:pPr>
        <w:spacing w:before="300" w:after="225" w:line="360" w:lineRule="exact"/>
        <w:ind w:firstLine="280" w:firstLineChars="100"/>
        <w:jc w:val="center"/>
        <w:rPr>
          <w:rFonts w:ascii="Times New Roman" w:hAnsi="Times New Roman" w:eastAsia="黑体"/>
          <w:sz w:val="30"/>
          <w:szCs w:val="30"/>
          <w:lang w:val="zh-TW"/>
        </w:rPr>
      </w:pPr>
      <w:r>
        <w:rPr>
          <w:rFonts w:ascii="Times New Roman" w:hAnsi="Times New Roman" w:eastAsia="黑体"/>
          <w:sz w:val="28"/>
          <w:szCs w:val="28"/>
        </w:rPr>
        <w:br w:type="page"/>
      </w:r>
      <w:r>
        <w:rPr>
          <w:rFonts w:ascii="Times New Roman" w:hAnsi="Times New Roman" w:eastAsia="黑体"/>
          <w:sz w:val="30"/>
          <w:szCs w:val="30"/>
          <w:lang w:val="zh-TW"/>
        </w:rPr>
        <w:t>（八）服务育人精品项目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781"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1.育人职责明确</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1.坚持服务育人理念，</w:t>
            </w:r>
            <w:r>
              <w:rPr>
                <w:rFonts w:ascii="Times New Roman" w:hAnsi="Times New Roman"/>
                <w:sz w:val="24"/>
                <w:szCs w:val="24"/>
                <w:lang w:val="zh-TW" w:eastAsia="zh-TW"/>
              </w:rPr>
              <w:t>把解决实际问题与解决思想问题结合起来，在关心人、帮助人、服务人中教育人、引导人</w:t>
            </w:r>
            <w:r>
              <w:rPr>
                <w:rFonts w:ascii="Times New Roman" w:hAnsi="Times New Roman"/>
                <w:sz w:val="24"/>
                <w:szCs w:val="24"/>
                <w:lang w:val="zh-TW"/>
              </w:rPr>
              <w:t>。</w:t>
            </w:r>
          </w:p>
          <w:p>
            <w:pPr>
              <w:spacing w:line="400" w:lineRule="exact"/>
              <w:rPr>
                <w:rFonts w:ascii="Times New Roman" w:hAnsi="Times New Roman" w:eastAsia="PMingLiU"/>
                <w:sz w:val="24"/>
                <w:szCs w:val="24"/>
              </w:rPr>
            </w:pPr>
            <w:r>
              <w:rPr>
                <w:rFonts w:ascii="Times New Roman" w:hAnsi="Times New Roman"/>
                <w:sz w:val="24"/>
                <w:szCs w:val="24"/>
                <w:lang w:val="zh-TW"/>
              </w:rPr>
              <w:t>2.坚持</w:t>
            </w:r>
            <w:r>
              <w:rPr>
                <w:rFonts w:ascii="Times New Roman" w:hAnsi="Times New Roman"/>
                <w:sz w:val="24"/>
                <w:szCs w:val="24"/>
                <w:lang w:val="zh-TW" w:eastAsia="zh-TW"/>
              </w:rPr>
              <w:t>以师生为中心的</w:t>
            </w:r>
            <w:r>
              <w:rPr>
                <w:rFonts w:ascii="Times New Roman" w:hAnsi="Times New Roman"/>
                <w:sz w:val="24"/>
                <w:szCs w:val="24"/>
                <w:lang w:val="zh-TW"/>
              </w:rPr>
              <w:t>发展思想</w:t>
            </w:r>
            <w:r>
              <w:rPr>
                <w:rFonts w:ascii="Times New Roman" w:hAnsi="Times New Roman"/>
                <w:sz w:val="24"/>
                <w:szCs w:val="24"/>
                <w:lang w:val="zh-TW" w:eastAsia="zh-TW"/>
              </w:rPr>
              <w:t>，围绕师生、关照师生、服务师生，把握师生成长发展需要，提供靶向服务，增强供给能力，</w:t>
            </w:r>
            <w:r>
              <w:rPr>
                <w:rFonts w:ascii="Times New Roman" w:hAnsi="Times New Roman"/>
                <w:sz w:val="24"/>
                <w:szCs w:val="24"/>
                <w:lang w:val="zh-TW"/>
              </w:rPr>
              <w:t>为</w:t>
            </w:r>
            <w:r>
              <w:rPr>
                <w:rFonts w:ascii="Times New Roman" w:hAnsi="Times New Roman"/>
                <w:sz w:val="24"/>
                <w:szCs w:val="24"/>
                <w:lang w:val="zh-TW" w:eastAsia="zh-TW"/>
              </w:rPr>
              <w:t>师生</w:t>
            </w:r>
            <w:r>
              <w:rPr>
                <w:rFonts w:ascii="Times New Roman" w:hAnsi="Times New Roman"/>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1.2职责梳理</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zh-TW" w:eastAsia="zh-TW"/>
              </w:rPr>
              <w:t>研究梳理</w:t>
            </w:r>
            <w:r>
              <w:rPr>
                <w:rFonts w:ascii="Times New Roman" w:hAnsi="Times New Roman"/>
                <w:sz w:val="24"/>
                <w:szCs w:val="24"/>
                <w:lang w:val="zh-TW"/>
              </w:rPr>
              <w:t>服务岗位所承载的育人功能，作为</w:t>
            </w:r>
            <w:r>
              <w:rPr>
                <w:rFonts w:ascii="Times New Roman" w:hAnsi="Times New Roman"/>
                <w:sz w:val="24"/>
                <w:szCs w:val="24"/>
                <w:lang w:val="zh-TW" w:eastAsia="zh-TW"/>
              </w:rPr>
              <w:t>工作的职责要求，体现在聘用、培训、考核等各环节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rPr>
              <w:t>2.</w:t>
            </w:r>
            <w:r>
              <w:rPr>
                <w:rFonts w:ascii="Times New Roman" w:hAnsi="Times New Roman"/>
                <w:sz w:val="24"/>
                <w:szCs w:val="24"/>
                <w:lang w:val="zh-TW" w:eastAsia="zh-TW"/>
              </w:rPr>
              <w:t>落实服务目标责任制，把服务质量和育人效果作为评价服务岗位效能的依据和标准</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2.实施机制健全</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2.1岗位设置</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rPr>
              <w:t>1</w:t>
            </w:r>
            <w:r>
              <w:rPr>
                <w:rFonts w:ascii="Times New Roman" w:hAnsi="Times New Roman" w:eastAsia="PMingLiU"/>
                <w:sz w:val="24"/>
                <w:szCs w:val="24"/>
                <w:lang w:val="zh-TW" w:eastAsia="zh-TW"/>
              </w:rPr>
              <w:t>.</w:t>
            </w:r>
            <w:r>
              <w:rPr>
                <w:rFonts w:ascii="Times New Roman" w:hAnsi="Times New Roman"/>
                <w:sz w:val="24"/>
                <w:szCs w:val="24"/>
                <w:lang w:val="zh-TW"/>
              </w:rPr>
              <w:t>建立服务育人示范岗的遴选、培育、考核机制。</w:t>
            </w:r>
          </w:p>
          <w:p>
            <w:pPr>
              <w:spacing w:line="400" w:lineRule="exact"/>
              <w:rPr>
                <w:rFonts w:ascii="Times New Roman" w:hAnsi="Times New Roman"/>
                <w:sz w:val="24"/>
                <w:szCs w:val="24"/>
                <w:lang w:val="zh-TW"/>
              </w:rPr>
            </w:pPr>
            <w:r>
              <w:rPr>
                <w:rFonts w:ascii="Times New Roman" w:hAnsi="Times New Roman"/>
                <w:sz w:val="24"/>
                <w:szCs w:val="24"/>
                <w:lang w:val="zh-TW"/>
              </w:rPr>
              <w:t>2.健全规章制度，明确岗位职责，权利与义务界定清晰。</w:t>
            </w:r>
          </w:p>
          <w:p>
            <w:pPr>
              <w:spacing w:line="400" w:lineRule="exact"/>
              <w:rPr>
                <w:rFonts w:ascii="Times New Roman" w:hAnsi="Times New Roman"/>
                <w:sz w:val="24"/>
                <w:szCs w:val="24"/>
                <w:lang w:val="zh-TW"/>
              </w:rPr>
            </w:pPr>
            <w:r>
              <w:rPr>
                <w:rFonts w:ascii="Times New Roman" w:hAnsi="Times New Roman"/>
                <w:sz w:val="24"/>
                <w:szCs w:val="24"/>
                <w:lang w:val="zh-TW"/>
              </w:rPr>
              <w:t>3</w:t>
            </w:r>
            <w:r>
              <w:rPr>
                <w:rFonts w:ascii="Times New Roman" w:hAnsi="Times New Roman"/>
                <w:sz w:val="24"/>
                <w:szCs w:val="24"/>
                <w:lang w:val="zh-TW" w:eastAsia="zh-TW"/>
              </w:rPr>
              <w:t>.在本单位、本系统同类岗位中具有较强示范效应</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2.2设岗条件</w:t>
            </w:r>
          </w:p>
        </w:tc>
        <w:tc>
          <w:tcPr>
            <w:tcW w:w="978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1.坚持正确的政治方向，遵守国家法律法规，忠诚人民的教育事业，全面贯彻党的教育方针，</w:t>
            </w:r>
            <w:r>
              <w:rPr>
                <w:rFonts w:ascii="Times New Roman" w:hAnsi="Times New Roman"/>
                <w:sz w:val="24"/>
                <w:szCs w:val="24"/>
                <w:lang w:val="zh-TW"/>
              </w:rPr>
              <w:t>模范</w:t>
            </w:r>
            <w:r>
              <w:rPr>
                <w:rFonts w:ascii="Times New Roman" w:hAnsi="Times New Roman"/>
                <w:sz w:val="24"/>
                <w:szCs w:val="24"/>
                <w:lang w:val="zh-TW" w:eastAsia="zh-TW"/>
              </w:rPr>
              <w:t>践行社会主义核心价值观</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服务技能</w:t>
            </w:r>
            <w:r>
              <w:rPr>
                <w:rFonts w:ascii="Times New Roman" w:hAnsi="Times New Roman"/>
                <w:sz w:val="24"/>
                <w:szCs w:val="24"/>
                <w:lang w:val="zh-TW" w:eastAsia="zh-TW"/>
              </w:rPr>
              <w:t>突出，</w:t>
            </w:r>
            <w:r>
              <w:rPr>
                <w:rFonts w:ascii="Times New Roman" w:hAnsi="Times New Roman"/>
                <w:sz w:val="24"/>
                <w:szCs w:val="24"/>
                <w:lang w:val="zh-TW"/>
              </w:rPr>
              <w:t>是</w:t>
            </w:r>
            <w:r>
              <w:rPr>
                <w:rFonts w:ascii="Times New Roman" w:hAnsi="Times New Roman"/>
                <w:sz w:val="24"/>
                <w:szCs w:val="24"/>
                <w:lang w:val="zh-TW" w:eastAsia="zh-TW"/>
              </w:rPr>
              <w:t>本单位的业务能手</w:t>
            </w:r>
            <w:r>
              <w:rPr>
                <w:rFonts w:ascii="Times New Roman" w:hAnsi="Times New Roman"/>
                <w:sz w:val="24"/>
                <w:szCs w:val="24"/>
                <w:lang w:val="zh-TW"/>
              </w:rPr>
              <w:t>或模范代表。</w:t>
            </w:r>
          </w:p>
          <w:p>
            <w:pPr>
              <w:spacing w:line="400" w:lineRule="exact"/>
              <w:rPr>
                <w:rFonts w:ascii="Times New Roman" w:hAnsi="Times New Roman" w:eastAsia="PMingLiU"/>
                <w:sz w:val="24"/>
                <w:szCs w:val="24"/>
                <w:lang w:val="zh-TW"/>
              </w:rPr>
            </w:pPr>
            <w:r>
              <w:rPr>
                <w:rFonts w:ascii="Times New Roman" w:hAnsi="Times New Roman"/>
                <w:sz w:val="24"/>
                <w:szCs w:val="24"/>
                <w:lang w:val="zh-TW" w:eastAsia="zh-TW"/>
              </w:rPr>
              <w:t>3.爱生敬业，为人师表，甘于奉献，服务意识强，在师生中口碑好，有服务育人、爱岗敬业的先进事迹和典型经验</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2.3岗位运行</w:t>
            </w:r>
          </w:p>
        </w:tc>
        <w:tc>
          <w:tcPr>
            <w:tcW w:w="9781"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健全制度</w:t>
            </w:r>
            <w:r>
              <w:rPr>
                <w:rFonts w:ascii="Times New Roman" w:hAnsi="Times New Roman"/>
                <w:sz w:val="24"/>
                <w:szCs w:val="24"/>
                <w:lang w:val="zh-TW" w:eastAsia="zh-TW"/>
              </w:rPr>
              <w:t>，</w:t>
            </w:r>
            <w:r>
              <w:rPr>
                <w:rFonts w:ascii="Times New Roman" w:hAnsi="Times New Roman"/>
                <w:sz w:val="24"/>
                <w:szCs w:val="24"/>
                <w:lang w:val="zh-TW"/>
              </w:rPr>
              <w:t>规范服务流程和标准，制定育人规划和方案。</w:t>
            </w:r>
          </w:p>
          <w:p>
            <w:pPr>
              <w:spacing w:line="400" w:lineRule="exact"/>
              <w:rPr>
                <w:rFonts w:ascii="Times New Roman" w:hAnsi="Times New Roman"/>
                <w:sz w:val="24"/>
                <w:szCs w:val="24"/>
                <w:lang w:val="zh-TW"/>
              </w:rPr>
            </w:pPr>
            <w:r>
              <w:rPr>
                <w:rFonts w:ascii="Times New Roman" w:hAnsi="Times New Roman"/>
                <w:sz w:val="24"/>
                <w:szCs w:val="24"/>
                <w:lang w:val="zh-TW" w:eastAsia="zh-TW"/>
              </w:rPr>
              <w:t>2.认真履职，</w:t>
            </w:r>
            <w:r>
              <w:rPr>
                <w:rFonts w:ascii="Times New Roman" w:hAnsi="Times New Roman"/>
                <w:sz w:val="24"/>
                <w:szCs w:val="24"/>
                <w:lang w:val="zh-TW"/>
              </w:rPr>
              <w:t>利用岗位平台积极开展思想政治教育工作，实行挂牌上岗。</w:t>
            </w:r>
          </w:p>
          <w:p>
            <w:pPr>
              <w:spacing w:line="400" w:lineRule="exact"/>
              <w:rPr>
                <w:rFonts w:ascii="Times New Roman" w:hAnsi="Times New Roman" w:eastAsia="PMingLiU"/>
                <w:sz w:val="24"/>
                <w:szCs w:val="24"/>
                <w:lang w:val="zh-TW"/>
              </w:rPr>
            </w:pPr>
            <w:r>
              <w:rPr>
                <w:rFonts w:ascii="Times New Roman" w:hAnsi="Times New Roman"/>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3.育人路径清晰</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3.1服务育人</w:t>
            </w:r>
          </w:p>
        </w:tc>
        <w:tc>
          <w:tcPr>
            <w:tcW w:w="9781"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w:t>
            </w:r>
            <w:r>
              <w:rPr>
                <w:rFonts w:ascii="Times New Roman" w:hAnsi="Times New Roman"/>
                <w:sz w:val="24"/>
                <w:szCs w:val="24"/>
                <w:lang w:val="zh-TW"/>
              </w:rPr>
              <w:t>坚持教育与服务相结合，</w:t>
            </w:r>
            <w:r>
              <w:rPr>
                <w:rFonts w:ascii="Times New Roman" w:hAnsi="Times New Roman"/>
                <w:sz w:val="24"/>
                <w:szCs w:val="24"/>
                <w:lang w:val="zh-TW" w:eastAsia="zh-TW"/>
              </w:rPr>
              <w:t>在后勤保障、图书资料、医疗卫生、安全保卫等服务工作中积极探索创新服务育人方式方法，在服务育人方面有实招、新招</w:t>
            </w:r>
            <w:r>
              <w:rPr>
                <w:rFonts w:ascii="Times New Roman" w:hAnsi="Times New Roman"/>
                <w:sz w:val="24"/>
                <w:szCs w:val="24"/>
                <w:lang w:val="zh-TW"/>
              </w:rPr>
              <w:t>。</w:t>
            </w:r>
          </w:p>
          <w:p>
            <w:pPr>
              <w:spacing w:line="400" w:lineRule="exact"/>
              <w:rPr>
                <w:rFonts w:ascii="Times New Roman" w:hAnsi="Times New Roman" w:eastAsia="PMingLiU"/>
                <w:sz w:val="24"/>
                <w:szCs w:val="24"/>
                <w:lang w:val="zh-TW"/>
              </w:rPr>
            </w:pPr>
            <w:r>
              <w:rPr>
                <w:rFonts w:ascii="Times New Roman" w:hAnsi="Times New Roman"/>
                <w:sz w:val="24"/>
                <w:szCs w:val="24"/>
                <w:lang w:val="zh-TW" w:eastAsia="zh-TW"/>
              </w:rPr>
              <w:t>2.</w:t>
            </w:r>
            <w:r>
              <w:rPr>
                <w:rFonts w:ascii="Times New Roman" w:hAnsi="Times New Roman"/>
                <w:sz w:val="24"/>
                <w:szCs w:val="24"/>
                <w:lang w:val="zh-TW"/>
              </w:rPr>
              <w:t>努力</w:t>
            </w:r>
            <w:r>
              <w:rPr>
                <w:rFonts w:ascii="Times New Roman" w:hAnsi="Times New Roman"/>
                <w:sz w:val="24"/>
                <w:szCs w:val="24"/>
                <w:lang w:val="zh-TW" w:eastAsia="zh-TW"/>
              </w:rPr>
              <w:t>为师生提供专业、优质服务</w:t>
            </w:r>
            <w:r>
              <w:rPr>
                <w:rFonts w:ascii="Times New Roman" w:hAnsi="Times New Roman"/>
                <w:sz w:val="24"/>
                <w:szCs w:val="24"/>
                <w:lang w:val="zh-TW"/>
              </w:rPr>
              <w:t>，充分满足师生学习、生活、工作中的合理需求</w:t>
            </w:r>
            <w:r>
              <w:rPr>
                <w:rFonts w:ascii="Times New Roman" w:hAnsi="Times New Roman"/>
                <w:sz w:val="24"/>
                <w:szCs w:val="24"/>
                <w:lang w:val="zh-TW" w:eastAsia="zh-TW"/>
              </w:rPr>
              <w:t>，把思想政治教育融于</w:t>
            </w:r>
            <w:r>
              <w:rPr>
                <w:rFonts w:ascii="Times New Roman" w:hAnsi="Times New Roman"/>
                <w:sz w:val="24"/>
                <w:szCs w:val="24"/>
                <w:lang w:val="zh-TW"/>
              </w:rPr>
              <w:t>服务</w:t>
            </w:r>
            <w:r>
              <w:rPr>
                <w:rFonts w:ascii="Times New Roman" w:hAnsi="Times New Roman"/>
                <w:sz w:val="24"/>
                <w:szCs w:val="24"/>
                <w:lang w:val="zh-TW" w:eastAsia="zh-TW"/>
              </w:rPr>
              <w:t xml:space="preserve">之中，不断提高工作效能和育人水平 </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3.2思想教育</w:t>
            </w:r>
          </w:p>
        </w:tc>
        <w:tc>
          <w:tcPr>
            <w:tcW w:w="9781" w:type="dxa"/>
            <w:tcBorders>
              <w:top w:val="single" w:color="auto" w:sz="4" w:space="0"/>
              <w:left w:val="single" w:color="auto" w:sz="4" w:space="0"/>
              <w:bottom w:val="single" w:color="auto" w:sz="4" w:space="0"/>
              <w:right w:val="single" w:color="auto" w:sz="4" w:space="0"/>
            </w:tcBorders>
            <w:noWrap/>
          </w:tcPr>
          <w:p>
            <w:pPr>
              <w:spacing w:line="400" w:lineRule="exact"/>
              <w:rPr>
                <w:rFonts w:ascii="Times New Roman" w:hAnsi="Times New Roman"/>
                <w:sz w:val="24"/>
                <w:szCs w:val="24"/>
                <w:lang w:val="zh-TW"/>
              </w:rPr>
            </w:pPr>
            <w:r>
              <w:rPr>
                <w:rFonts w:ascii="Times New Roman" w:hAnsi="Times New Roman"/>
                <w:sz w:val="24"/>
                <w:szCs w:val="24"/>
                <w:lang w:val="zh-TW" w:eastAsia="zh-TW"/>
              </w:rPr>
              <w:t>1.坚持以身作则，服务师生，充分展现良好素质形象，发挥榜样示范</w:t>
            </w:r>
            <w:r>
              <w:rPr>
                <w:rFonts w:ascii="Times New Roman" w:hAnsi="Times New Roman"/>
                <w:sz w:val="24"/>
                <w:szCs w:val="24"/>
                <w:lang w:val="zh-TW"/>
              </w:rPr>
              <w:t>引领</w:t>
            </w:r>
            <w:r>
              <w:rPr>
                <w:rFonts w:ascii="Times New Roman" w:hAnsi="Times New Roman"/>
                <w:sz w:val="24"/>
                <w:szCs w:val="24"/>
                <w:lang w:val="zh-TW" w:eastAsia="zh-TW"/>
              </w:rPr>
              <w:t>作用</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2.围绕服务内容积极开展主题</w:t>
            </w:r>
            <w:r>
              <w:rPr>
                <w:rFonts w:ascii="Times New Roman" w:hAnsi="Times New Roman"/>
                <w:sz w:val="24"/>
                <w:szCs w:val="24"/>
                <w:lang w:val="zh-TW"/>
              </w:rPr>
              <w:t>教育</w:t>
            </w:r>
            <w:r>
              <w:rPr>
                <w:rFonts w:ascii="Times New Roman" w:hAnsi="Times New Roman"/>
                <w:sz w:val="24"/>
                <w:szCs w:val="24"/>
                <w:lang w:val="zh-TW" w:eastAsia="zh-TW"/>
              </w:rPr>
              <w:t>活动</w:t>
            </w:r>
            <w:r>
              <w:rPr>
                <w:rFonts w:ascii="Times New Roman" w:hAnsi="Times New Roman"/>
                <w:sz w:val="24"/>
                <w:szCs w:val="24"/>
                <w:lang w:val="zh-TW"/>
              </w:rPr>
              <w:t>，提升师生思想道德素质。</w:t>
            </w:r>
          </w:p>
          <w:p>
            <w:pPr>
              <w:spacing w:line="400" w:lineRule="exact"/>
              <w:rPr>
                <w:rFonts w:ascii="Times New Roman" w:hAnsi="Times New Roman"/>
                <w:sz w:val="24"/>
                <w:szCs w:val="24"/>
                <w:lang w:val="zh-TW"/>
              </w:rPr>
            </w:pPr>
            <w:r>
              <w:rPr>
                <w:rFonts w:ascii="Times New Roman" w:hAnsi="Times New Roman"/>
                <w:sz w:val="24"/>
                <w:szCs w:val="24"/>
                <w:lang w:val="zh-TW" w:eastAsia="zh-TW"/>
              </w:rPr>
              <w:t>3.积极抓住服务中的契机主动开展思想政治教育，有效引导师生的思想和行为</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4.注重营造创设优良的育人环境</w:t>
            </w:r>
            <w:r>
              <w:rPr>
                <w:rFonts w:ascii="Times New Roman" w:hAnsi="Times New Roman"/>
                <w:sz w:val="24"/>
                <w:szCs w:val="24"/>
                <w:lang w:val="zh-TW"/>
              </w:rPr>
              <w:t>，促进以文化人以文育人。</w:t>
            </w:r>
          </w:p>
        </w:tc>
      </w:tr>
    </w:tbl>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t>（九）资助育人精品项目</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9922" w:type="dxa"/>
            <w:tcBorders>
              <w:top w:val="single" w:color="auto" w:sz="4" w:space="0"/>
              <w:left w:val="single" w:color="auto" w:sz="4" w:space="0"/>
              <w:bottom w:val="single" w:color="auto" w:sz="4" w:space="0"/>
              <w:right w:val="single" w:color="auto"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1.育人职责明确</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1.1育人导向</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kern w:val="2"/>
                <w:sz w:val="24"/>
                <w:szCs w:val="24"/>
              </w:rPr>
            </w:pPr>
            <w:r>
              <w:rPr>
                <w:rFonts w:ascii="Times New Roman" w:hAnsi="Times New Roman"/>
                <w:sz w:val="24"/>
                <w:szCs w:val="24"/>
              </w:rPr>
              <w:t>1.把</w:t>
            </w:r>
            <w:r>
              <w:rPr>
                <w:rFonts w:hint="eastAsia"/>
                <w:sz w:val="24"/>
                <w:szCs w:val="24"/>
              </w:rPr>
              <w:t>“扶困”与“扶智”，“扶困”与“扶志”</w:t>
            </w:r>
            <w:r>
              <w:rPr>
                <w:sz w:val="24"/>
                <w:szCs w:val="24"/>
              </w:rPr>
              <w:t>结</w:t>
            </w:r>
            <w:r>
              <w:rPr>
                <w:rFonts w:ascii="Times New Roman" w:hAnsi="Times New Roman"/>
                <w:sz w:val="24"/>
                <w:szCs w:val="24"/>
              </w:rPr>
              <w:t>合起来，构建</w:t>
            </w:r>
            <w:r>
              <w:rPr>
                <w:rFonts w:ascii="Times New Roman" w:hAns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hAnsi="Times New Roman"/>
                <w:kern w:val="2"/>
                <w:sz w:val="24"/>
                <w:szCs w:val="24"/>
              </w:rPr>
            </w:pPr>
            <w:r>
              <w:rPr>
                <w:rFonts w:ascii="Times New Roman" w:hAnsi="Times New Roman"/>
                <w:kern w:val="2"/>
                <w:sz w:val="24"/>
                <w:szCs w:val="24"/>
              </w:rPr>
              <w:t>2.打造</w:t>
            </w:r>
            <w:r>
              <w:rPr>
                <w:rFonts w:hint="eastAsia"/>
                <w:kern w:val="2"/>
                <w:sz w:val="24"/>
                <w:szCs w:val="24"/>
              </w:rPr>
              <w:t>“解困—育人—成才—回馈”</w:t>
            </w:r>
            <w:r>
              <w:rPr>
                <w:kern w:val="2"/>
                <w:sz w:val="24"/>
                <w:szCs w:val="24"/>
              </w:rPr>
              <w:t>的</w:t>
            </w:r>
            <w:r>
              <w:rPr>
                <w:rFonts w:ascii="Times New Roman" w:hAnsi="Times New Roman"/>
                <w:kern w:val="2"/>
                <w:sz w:val="24"/>
                <w:szCs w:val="24"/>
              </w:rPr>
              <w:t>良性循环，着力培养受助学生自立自强、诚实守信、知恩感恩、勇于担当的良好品质。</w:t>
            </w:r>
          </w:p>
          <w:p>
            <w:pPr>
              <w:spacing w:line="400" w:lineRule="exact"/>
              <w:rPr>
                <w:rFonts w:ascii="Times New Roman" w:hAnsi="Times New Roman" w:eastAsia="PMingLiU"/>
                <w:sz w:val="24"/>
                <w:szCs w:val="24"/>
              </w:rPr>
            </w:pPr>
            <w:r>
              <w:rPr>
                <w:rFonts w:ascii="Times New Roman" w:hAnsi="Times New Roman"/>
                <w:kern w:val="2"/>
                <w:sz w:val="24"/>
                <w:szCs w:val="24"/>
              </w:rPr>
              <w:t>3.</w:t>
            </w:r>
            <w:r>
              <w:rPr>
                <w:rFonts w:ascii="Times New Roman" w:hAnsi="Times New Roman"/>
                <w:sz w:val="24"/>
                <w:szCs w:val="24"/>
                <w:lang w:val="zh-TW"/>
              </w:rPr>
              <w:t>找</w:t>
            </w:r>
            <w:r>
              <w:rPr>
                <w:rFonts w:hint="eastAsia"/>
                <w:sz w:val="24"/>
                <w:szCs w:val="24"/>
                <w:lang w:val="zh-TW"/>
              </w:rPr>
              <w:t>准“结合点”</w:t>
            </w:r>
            <w:r>
              <w:rPr>
                <w:sz w:val="24"/>
                <w:szCs w:val="24"/>
                <w:lang w:val="zh-TW"/>
              </w:rPr>
              <w:t>，</w:t>
            </w:r>
            <w:r>
              <w:rPr>
                <w:rFonts w:ascii="Times New Roman" w:hAnsi="Times New Roman"/>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1.2管理办法</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rPr>
            </w:pPr>
            <w:r>
              <w:rPr>
                <w:rFonts w:ascii="Times New Roman" w:hAnsi="Times New Roman"/>
                <w:sz w:val="24"/>
                <w:szCs w:val="24"/>
              </w:rPr>
              <w:t>1.坚持立德树人，加强顶层设计，建立资助管理规范，完善勤工助学管理办法。</w:t>
            </w:r>
          </w:p>
          <w:p>
            <w:pPr>
              <w:spacing w:line="400" w:lineRule="exact"/>
              <w:rPr>
                <w:rFonts w:ascii="Times New Roman" w:hAnsi="Times New Roman"/>
                <w:sz w:val="24"/>
                <w:szCs w:val="24"/>
                <w:lang w:val="zh-TW"/>
              </w:rPr>
            </w:pPr>
            <w:r>
              <w:rPr>
                <w:rFonts w:ascii="Times New Roman" w:hAnsi="Times New Roman"/>
                <w:sz w:val="24"/>
                <w:szCs w:val="24"/>
              </w:rPr>
              <w:t>2.将在资助过程中育人</w:t>
            </w:r>
            <w:r>
              <w:rPr>
                <w:rFonts w:ascii="Times New Roman" w:hAnsi="Times New Roman"/>
                <w:sz w:val="24"/>
                <w:szCs w:val="24"/>
                <w:lang w:val="zh-TW"/>
              </w:rPr>
              <w:t>作为</w:t>
            </w:r>
            <w:r>
              <w:rPr>
                <w:rFonts w:ascii="Times New Roman" w:hAnsi="Times New Roman"/>
                <w:sz w:val="24"/>
                <w:szCs w:val="24"/>
                <w:lang w:val="zh-TW" w:eastAsia="zh-TW"/>
              </w:rPr>
              <w:t>工作的职责要求，体现在聘用、培训、考核等各环节</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2.实施机制健全</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2.1工作体系</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rPr>
              <w:t>1.</w:t>
            </w:r>
            <w:r>
              <w:rPr>
                <w:rFonts w:ascii="Times New Roman" w:hAns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sz w:val="24"/>
                <w:szCs w:val="24"/>
                <w:lang w:val="zh-TW"/>
              </w:rPr>
              <w:t>。</w:t>
            </w:r>
          </w:p>
          <w:p>
            <w:pPr>
              <w:spacing w:line="400" w:lineRule="exact"/>
              <w:rPr>
                <w:rFonts w:ascii="Times New Roman" w:hAnsi="Times New Roman"/>
                <w:sz w:val="24"/>
                <w:szCs w:val="24"/>
              </w:rPr>
            </w:pPr>
            <w:r>
              <w:rPr>
                <w:rFonts w:ascii="Times New Roman" w:hAnsi="Times New Roman"/>
                <w:kern w:val="2"/>
                <w:sz w:val="24"/>
                <w:szCs w:val="24"/>
              </w:rPr>
              <w:t>2.</w:t>
            </w:r>
            <w:r>
              <w:rPr>
                <w:rFonts w:ascii="Times New Roman" w:hAnsi="Times New Roman"/>
                <w:sz w:val="24"/>
                <w:szCs w:val="24"/>
                <w:lang w:val="zh-TW" w:eastAsia="zh-TW"/>
              </w:rPr>
              <w:t>构建资助对象、资助标准、资金分配、资金发放协调联动的精准资助工作体系</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2.2长效机制</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sz w:val="24"/>
                <w:szCs w:val="24"/>
                <w:lang w:val="zh-TW"/>
              </w:rPr>
            </w:pPr>
            <w:r>
              <w:rPr>
                <w:rFonts w:ascii="Times New Roman" w:hAns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hAnsi="Times New Roman" w:eastAsia="PMingLiU"/>
                <w:sz w:val="24"/>
                <w:szCs w:val="24"/>
                <w:lang w:val="zh-TW"/>
              </w:rPr>
            </w:pPr>
            <w:r>
              <w:rPr>
                <w:rFonts w:ascii="Times New Roman" w:hAnsi="Times New Roman"/>
                <w:sz w:val="24"/>
                <w:szCs w:val="24"/>
                <w:lang w:val="zh-TW"/>
              </w:rPr>
              <w:t>2.</w:t>
            </w:r>
            <w:r>
              <w:rPr>
                <w:rFonts w:ascii="Times New Roman" w:hAnsi="Times New Roman"/>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2.3考核评价</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eastAsia="zh-TW"/>
              </w:rPr>
              <w:t>1.将资助育人作为学校党建和思想政治教育工作的重要内容，纳入学校综合绩效考核</w:t>
            </w:r>
            <w:r>
              <w:rPr>
                <w:rFonts w:ascii="Times New Roman" w:hAnsi="Times New Roman"/>
                <w:sz w:val="24"/>
                <w:szCs w:val="24"/>
                <w:lang w:val="zh-TW"/>
              </w:rPr>
              <w:t>。</w:t>
            </w:r>
          </w:p>
          <w:p>
            <w:pPr>
              <w:spacing w:line="360" w:lineRule="exact"/>
              <w:rPr>
                <w:rFonts w:ascii="Times New Roman" w:hAnsi="Times New Roman" w:eastAsia="PMingLiU"/>
                <w:sz w:val="24"/>
                <w:szCs w:val="24"/>
                <w:lang w:val="zh-TW"/>
              </w:rPr>
            </w:pPr>
            <w:r>
              <w:rPr>
                <w:rFonts w:ascii="Times New Roman" w:hAnsi="Times New Roman"/>
                <w:sz w:val="24"/>
                <w:szCs w:val="24"/>
                <w:lang w:val="zh-TW" w:eastAsia="zh-TW"/>
              </w:rPr>
              <w:t>2.加大资助育人工作在学生资助绩效考评体系中的权重比例，推动资助育人工作的常态化、规范化、制度化和公开化</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3.育人路径清晰</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3.1过程育人</w:t>
            </w:r>
          </w:p>
        </w:tc>
        <w:tc>
          <w:tcPr>
            <w:tcW w:w="9922" w:type="dxa"/>
            <w:tcBorders>
              <w:top w:val="single" w:color="auto" w:sz="4" w:space="0"/>
              <w:left w:val="single" w:color="auto" w:sz="4" w:space="0"/>
              <w:bottom w:val="single" w:color="auto" w:sz="4" w:space="0"/>
              <w:right w:val="single" w:color="auto" w:sz="4" w:space="0"/>
            </w:tcBorders>
            <w:noWrap/>
          </w:tcPr>
          <w:p>
            <w:pPr>
              <w:spacing w:line="360" w:lineRule="exact"/>
              <w:rPr>
                <w:rFonts w:ascii="Times New Roman" w:hAnsi="Times New Roman"/>
                <w:sz w:val="24"/>
                <w:szCs w:val="24"/>
                <w:lang w:val="zh-TW"/>
              </w:rPr>
            </w:pPr>
            <w:r>
              <w:rPr>
                <w:rFonts w:ascii="Times New Roman" w:hAns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hAnsi="Times New Roman"/>
                <w:sz w:val="24"/>
                <w:szCs w:val="24"/>
                <w:lang w:val="zh-TW"/>
              </w:rPr>
            </w:pPr>
            <w:r>
              <w:rPr>
                <w:rFonts w:ascii="Times New Roman" w:hAnsi="Times New Roman"/>
                <w:sz w:val="24"/>
                <w:szCs w:val="24"/>
                <w:lang w:val="zh-TW"/>
              </w:rPr>
              <w:t>2.在国家助学金申请发放环节，深入开展励志教育和感恩教育，培养学生爱党爱国爱社会主义意识。</w:t>
            </w:r>
          </w:p>
          <w:p>
            <w:pPr>
              <w:spacing w:line="360" w:lineRule="exact"/>
              <w:rPr>
                <w:rFonts w:ascii="Times New Roman" w:hAnsi="Times New Roman"/>
                <w:sz w:val="24"/>
                <w:szCs w:val="24"/>
                <w:lang w:val="zh-TW"/>
              </w:rPr>
            </w:pPr>
            <w:r>
              <w:rPr>
                <w:rFonts w:ascii="Times New Roman" w:hAns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hAnsi="Times New Roman"/>
                <w:sz w:val="24"/>
                <w:szCs w:val="24"/>
                <w:lang w:val="zh-TW"/>
              </w:rPr>
            </w:pPr>
            <w:r>
              <w:rPr>
                <w:rFonts w:ascii="Times New Roman" w:hAnsi="Times New Roman"/>
                <w:sz w:val="24"/>
                <w:szCs w:val="24"/>
                <w:lang w:val="zh-TW"/>
              </w:rPr>
              <w:t>4.在勤工助学活动开展环节，着力培养学生自强不息、创新创业的进取精神。</w:t>
            </w:r>
          </w:p>
          <w:p>
            <w:pPr>
              <w:spacing w:line="360" w:lineRule="exact"/>
              <w:rPr>
                <w:rFonts w:ascii="Times New Roman" w:hAnsi="Times New Roman" w:eastAsia="PMingLiU"/>
                <w:sz w:val="24"/>
                <w:szCs w:val="24"/>
                <w:lang w:val="zh-TW" w:eastAsia="zh-TW"/>
              </w:rPr>
            </w:pPr>
            <w:r>
              <w:rPr>
                <w:rFonts w:ascii="Times New Roman" w:hAnsi="Times New Roman"/>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3.2学生主体作用</w:t>
            </w:r>
          </w:p>
        </w:tc>
        <w:tc>
          <w:tcPr>
            <w:tcW w:w="9922" w:type="dxa"/>
            <w:tcBorders>
              <w:top w:val="single" w:color="auto" w:sz="4" w:space="0"/>
              <w:left w:val="single" w:color="auto" w:sz="4" w:space="0"/>
              <w:bottom w:val="single" w:color="auto" w:sz="4" w:space="0"/>
              <w:right w:val="single" w:color="auto" w:sz="4" w:space="0"/>
            </w:tcBorders>
            <w:noWrap/>
          </w:tcPr>
          <w:p>
            <w:pPr>
              <w:spacing w:line="360" w:lineRule="exact"/>
              <w:rPr>
                <w:rFonts w:ascii="Times New Roman" w:hAnsi="Times New Roman"/>
                <w:sz w:val="24"/>
                <w:szCs w:val="24"/>
                <w:lang w:val="zh-TW"/>
              </w:rPr>
            </w:pPr>
            <w:r>
              <w:rPr>
                <w:rFonts w:ascii="Times New Roman" w:hAnsi="Times New Roman"/>
                <w:sz w:val="24"/>
                <w:szCs w:val="24"/>
                <w:lang w:val="zh-TW" w:eastAsia="zh-TW"/>
              </w:rPr>
              <w:t>1.支持学生自主创业，积极自助</w:t>
            </w:r>
            <w:r>
              <w:rPr>
                <w:rFonts w:ascii="Times New Roman" w:hAnsi="Times New Roman"/>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eastAsia="zh-TW"/>
              </w:rPr>
              <w:t>2.积极发挥现身说法的作用，培育学生良性心态，使今天的受助人成为未来的施助人，推出典型、感人的案例</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3.3品牌项目</w:t>
            </w:r>
          </w:p>
        </w:tc>
        <w:tc>
          <w:tcPr>
            <w:tcW w:w="992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Times New Roman" w:hAnsi="Times New Roman"/>
                <w:sz w:val="24"/>
                <w:szCs w:val="24"/>
                <w:lang w:val="zh-TW"/>
              </w:rPr>
            </w:pPr>
            <w:r>
              <w:rPr>
                <w:rFonts w:ascii="Times New Roman" w:hAnsi="Times New Roman"/>
                <w:sz w:val="24"/>
                <w:szCs w:val="24"/>
                <w:lang w:val="zh-TW" w:eastAsia="zh-TW"/>
              </w:rPr>
              <w:t>1.培育建设一</w:t>
            </w:r>
            <w:r>
              <w:rPr>
                <w:sz w:val="24"/>
                <w:szCs w:val="24"/>
                <w:lang w:val="zh-TW" w:eastAsia="zh-TW"/>
              </w:rPr>
              <w:t>批“发展型资助的育人项目”，</w:t>
            </w:r>
            <w:r>
              <w:rPr>
                <w:rFonts w:ascii="Times New Roman" w:hAnsi="Times New Roman"/>
                <w:sz w:val="24"/>
                <w:szCs w:val="24"/>
                <w:lang w:val="zh-TW" w:eastAsia="zh-TW"/>
              </w:rPr>
              <w:t>推选展示资助育人优秀案例和先进人物</w:t>
            </w:r>
            <w:r>
              <w:rPr>
                <w:rFonts w:ascii="Times New Roman" w:hAnsi="Times New Roman"/>
                <w:sz w:val="24"/>
                <w:szCs w:val="24"/>
                <w:lang w:val="zh-TW"/>
              </w:rPr>
              <w:t>，</w:t>
            </w:r>
            <w:r>
              <w:rPr>
                <w:rFonts w:ascii="Times New Roman" w:hAnsi="Times New Roman"/>
                <w:sz w:val="24"/>
                <w:szCs w:val="24"/>
                <w:lang w:val="zh-TW" w:eastAsia="zh-TW"/>
              </w:rPr>
              <w:t>充分发挥先进典型的模范带动作用</w:t>
            </w:r>
            <w:r>
              <w:rPr>
                <w:rFonts w:ascii="Times New Roman" w:hAnsi="Times New Roman"/>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eastAsia="zh-TW"/>
              </w:rPr>
              <w:t>2.实施</w:t>
            </w:r>
            <w:r>
              <w:rPr>
                <w:rFonts w:hint="eastAsia"/>
                <w:sz w:val="24"/>
                <w:szCs w:val="24"/>
                <w:lang w:val="zh-TW" w:eastAsia="zh-TW"/>
              </w:rPr>
              <w:t>“家庭经济困难学生能力素养培育计划”</w:t>
            </w:r>
            <w:r>
              <w:rPr>
                <w:rFonts w:ascii="Times New Roman" w:hAns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center"/>
          </w:tcP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3.4主题活动</w:t>
            </w:r>
          </w:p>
        </w:tc>
        <w:tc>
          <w:tcPr>
            <w:tcW w:w="9922" w:type="dxa"/>
            <w:tcBorders>
              <w:top w:val="single" w:color="auto" w:sz="4" w:space="0"/>
              <w:left w:val="single" w:color="auto" w:sz="4" w:space="0"/>
              <w:bottom w:val="single" w:color="auto" w:sz="4" w:space="0"/>
              <w:right w:val="single" w:color="auto" w:sz="4" w:space="0"/>
            </w:tcBorders>
            <w:noWrap/>
          </w:tcPr>
          <w:p>
            <w:pPr>
              <w:spacing w:line="360" w:lineRule="exact"/>
              <w:rPr>
                <w:sz w:val="24"/>
                <w:szCs w:val="24"/>
                <w:lang w:val="zh-TW"/>
              </w:rPr>
            </w:pPr>
            <w:r>
              <w:rPr>
                <w:rFonts w:ascii="Times New Roman" w:hAnsi="Times New Roman"/>
                <w:sz w:val="24"/>
                <w:szCs w:val="24"/>
                <w:lang w:val="zh-TW"/>
              </w:rPr>
              <w:t>1.开展</w:t>
            </w:r>
            <w:r>
              <w:rPr>
                <w:rFonts w:hint="eastAsia"/>
                <w:sz w:val="24"/>
                <w:szCs w:val="24"/>
                <w:lang w:val="zh-TW"/>
              </w:rPr>
              <w:t>“助学</w:t>
            </w:r>
            <w:r>
              <w:rPr>
                <w:rFonts w:hint="eastAsia" w:eastAsia="宋体" w:cs="宋体"/>
                <w:sz w:val="24"/>
                <w:szCs w:val="24"/>
                <w:lang w:val="zh-TW"/>
              </w:rPr>
              <w:t>﹒</w:t>
            </w:r>
            <w:r>
              <w:rPr>
                <w:rFonts w:hint="eastAsia" w:cs="仿宋_GB2312"/>
                <w:sz w:val="24"/>
                <w:szCs w:val="24"/>
                <w:lang w:val="zh-TW"/>
              </w:rPr>
              <w:t>筑梦</w:t>
            </w:r>
            <w:r>
              <w:rPr>
                <w:rFonts w:hint="eastAsia" w:eastAsia="宋体" w:cs="宋体"/>
                <w:sz w:val="24"/>
                <w:szCs w:val="24"/>
                <w:lang w:val="zh-TW"/>
              </w:rPr>
              <w:t>﹒</w:t>
            </w:r>
            <w:r>
              <w:rPr>
                <w:rFonts w:hint="eastAsia" w:cs="仿宋_GB2312"/>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hAnsi="Times New Roman"/>
                <w:sz w:val="24"/>
                <w:szCs w:val="24"/>
                <w:lang w:val="zh-TW"/>
              </w:rPr>
            </w:pPr>
            <w:r>
              <w:rPr>
                <w:rFonts w:ascii="Times New Roman" w:hAns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hAnsi="Times New Roman" w:eastAsia="黑体"/>
          <w:sz w:val="30"/>
          <w:szCs w:val="30"/>
          <w:lang w:val="zh-TW"/>
        </w:rPr>
      </w:pPr>
    </w:p>
    <w:p>
      <w:pPr>
        <w:spacing w:before="300" w:after="225" w:line="360" w:lineRule="exact"/>
        <w:ind w:firstLine="300" w:firstLineChars="100"/>
        <w:jc w:val="center"/>
        <w:rPr>
          <w:rFonts w:ascii="Times New Roman" w:hAnsi="Times New Roman" w:eastAsia="黑体"/>
          <w:sz w:val="30"/>
          <w:szCs w:val="30"/>
          <w:lang w:val="zh-TW"/>
        </w:rPr>
      </w:pPr>
      <w:r>
        <w:rPr>
          <w:rFonts w:ascii="Times New Roman" w:hAnsi="Times New Roman" w:eastAsia="黑体"/>
          <w:sz w:val="30"/>
          <w:szCs w:val="30"/>
          <w:lang w:val="zh-TW"/>
        </w:rPr>
        <w:br w:type="page"/>
      </w:r>
      <w:r>
        <w:rPr>
          <w:rFonts w:ascii="Times New Roman" w:hAnsi="Times New Roman" w:eastAsia="黑体"/>
          <w:sz w:val="30"/>
          <w:szCs w:val="30"/>
          <w:lang w:val="zh-TW"/>
        </w:rPr>
        <w:t>（十）组织育人精品项目</w:t>
      </w:r>
    </w:p>
    <w:tbl>
      <w:tblPr>
        <w:tblStyle w:val="12"/>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黑体"/>
                <w:sz w:val="30"/>
                <w:szCs w:val="30"/>
              </w:rPr>
            </w:pPr>
            <w:r>
              <w:rPr>
                <w:rFonts w:ascii="Times New Roman" w:hAnsi="Times New Roman" w:eastAsia="黑体"/>
                <w:sz w:val="30"/>
                <w:szCs w:val="30"/>
              </w:rPr>
              <w:t>一级指标</w:t>
            </w:r>
          </w:p>
        </w:tc>
        <w:tc>
          <w:tcPr>
            <w:tcW w:w="1843" w:type="dxa"/>
            <w:tcBorders>
              <w:top w:val="single" w:color="000000" w:sz="4" w:space="0"/>
              <w:left w:val="single" w:color="000000" w:sz="4" w:space="0"/>
              <w:bottom w:val="single" w:color="000000" w:sz="4" w:space="0"/>
              <w:right w:val="single" w:color="000000" w:sz="4" w:space="0"/>
            </w:tcBorders>
            <w:noWrap/>
          </w:tcPr>
          <w:p>
            <w:pPr>
              <w:jc w:val="center"/>
              <w:rPr>
                <w:rFonts w:ascii="Times New Roman" w:hAnsi="Times New Roman" w:eastAsia="黑体"/>
                <w:sz w:val="30"/>
                <w:szCs w:val="30"/>
              </w:rPr>
            </w:pPr>
            <w:r>
              <w:rPr>
                <w:rFonts w:ascii="Times New Roman" w:hAnsi="Times New Roman" w:eastAsia="黑体"/>
                <w:sz w:val="30"/>
                <w:szCs w:val="30"/>
              </w:rPr>
              <w:t>二级指标</w:t>
            </w:r>
          </w:p>
        </w:tc>
        <w:tc>
          <w:tcPr>
            <w:tcW w:w="10206" w:type="dxa"/>
            <w:tcBorders>
              <w:top w:val="single" w:color="000000" w:sz="4" w:space="0"/>
              <w:left w:val="single" w:color="000000" w:sz="4" w:space="0"/>
              <w:bottom w:val="single" w:color="000000" w:sz="4" w:space="0"/>
              <w:right w:val="single" w:color="000000" w:sz="4" w:space="0"/>
            </w:tcBorders>
            <w:noWrap/>
          </w:tcPr>
          <w:p>
            <w:pPr>
              <w:jc w:val="center"/>
              <w:rPr>
                <w:rFonts w:ascii="Times New Roman" w:hAnsi="Times New Roman" w:eastAsia="黑体"/>
                <w:sz w:val="30"/>
                <w:szCs w:val="30"/>
              </w:rPr>
            </w:pPr>
            <w:r>
              <w:rPr>
                <w:rFonts w:ascii="Times New Roman" w:hAns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trPr>
        <w:tc>
          <w:tcPr>
            <w:tcW w:w="195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1.育人目标明确</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1.1主体责任</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1.建立组织及主要负责人落实育人工作</w:t>
            </w:r>
            <w:r>
              <w:rPr>
                <w:rFonts w:ascii="Times New Roman" w:hAnsi="Times New Roman"/>
                <w:sz w:val="24"/>
                <w:szCs w:val="24"/>
                <w:lang w:val="zh-TW"/>
              </w:rPr>
              <w:t>的</w:t>
            </w:r>
            <w:r>
              <w:rPr>
                <w:rFonts w:ascii="Times New Roman" w:hAnsi="Times New Roman"/>
                <w:sz w:val="24"/>
                <w:szCs w:val="24"/>
                <w:lang w:val="zh-TW" w:eastAsia="zh-TW"/>
              </w:rPr>
              <w:t>责任清单和负面清单，承担管党治党、办学治校、育人育才的主体责任</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2.深入推进习近平</w:t>
            </w:r>
            <w:r>
              <w:rPr>
                <w:rFonts w:ascii="Times New Roman" w:hAnsi="Times New Roman"/>
                <w:sz w:val="24"/>
                <w:szCs w:val="24"/>
                <w:lang w:val="zh-TW"/>
              </w:rPr>
              <w:t>新时代</w:t>
            </w:r>
            <w:r>
              <w:rPr>
                <w:rFonts w:ascii="Times New Roman" w:hAnsi="Times New Roman"/>
                <w:sz w:val="24"/>
                <w:szCs w:val="24"/>
                <w:lang w:val="zh-TW" w:eastAsia="zh-TW"/>
              </w:rPr>
              <w:t>中国特色社会主义思想进组织</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3.具体落实本组织的意识形态责任制</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1.2建设目标</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rPr>
            </w:pPr>
            <w:r>
              <w:rPr>
                <w:rFonts w:ascii="Times New Roman" w:hAnsi="Times New Roman"/>
                <w:sz w:val="24"/>
                <w:szCs w:val="24"/>
                <w:lang w:val="zh-TW" w:eastAsia="zh-TW"/>
              </w:rPr>
              <w:t>1.以育人为核心推进组织建设，</w:t>
            </w:r>
            <w:r>
              <w:rPr>
                <w:rFonts w:ascii="Times New Roman" w:hAnsi="Times New Roman"/>
                <w:sz w:val="24"/>
                <w:szCs w:val="24"/>
                <w:lang w:eastAsia="zh-TW"/>
              </w:rPr>
              <w:t>坚持以政治建设为统领，统筹推进高校党的政治建设、思想建设、组织建设、作风建设、纪律建设，把制度建设贯穿其中，有效提升</w:t>
            </w:r>
            <w:r>
              <w:rPr>
                <w:rFonts w:ascii="Times New Roman" w:hAnsi="Times New Roman"/>
                <w:sz w:val="24"/>
                <w:szCs w:val="24"/>
              </w:rPr>
              <w:t>各类</w:t>
            </w:r>
            <w:r>
              <w:rPr>
                <w:rFonts w:ascii="Times New Roman" w:hAnsi="Times New Roman"/>
                <w:sz w:val="24"/>
                <w:szCs w:val="24"/>
                <w:lang w:eastAsia="zh-TW"/>
              </w:rPr>
              <w:t>组织</w:t>
            </w:r>
            <w:r>
              <w:rPr>
                <w:rFonts w:ascii="Times New Roman" w:hAnsi="Times New Roman"/>
                <w:sz w:val="24"/>
                <w:szCs w:val="24"/>
              </w:rPr>
              <w:t>的</w:t>
            </w:r>
            <w:r>
              <w:rPr>
                <w:rFonts w:ascii="Times New Roman" w:hAnsi="Times New Roman"/>
                <w:sz w:val="24"/>
                <w:szCs w:val="24"/>
                <w:lang w:eastAsia="zh-TW"/>
              </w:rPr>
              <w:t>组织力</w:t>
            </w:r>
            <w:r>
              <w:rPr>
                <w:rFonts w:ascii="Times New Roman" w:hAnsi="Times New Roman"/>
                <w:sz w:val="24"/>
                <w:szCs w:val="24"/>
              </w:rPr>
              <w:t>。</w:t>
            </w:r>
          </w:p>
          <w:p>
            <w:pPr>
              <w:spacing w:line="400" w:lineRule="exact"/>
              <w:rPr>
                <w:rFonts w:ascii="Times New Roman" w:hAnsi="Times New Roman"/>
                <w:sz w:val="24"/>
                <w:szCs w:val="24"/>
                <w:lang w:val="zh-TW" w:eastAsia="zh-TW"/>
              </w:rPr>
            </w:pPr>
            <w:r>
              <w:rPr>
                <w:rFonts w:ascii="Times New Roman" w:hAnsi="Times New Roman"/>
                <w:sz w:val="24"/>
                <w:szCs w:val="24"/>
                <w:lang w:val="zh-TW" w:eastAsia="zh-TW"/>
              </w:rPr>
              <w:t>2.以精品项目建设提升育人实效，</w:t>
            </w:r>
            <w:r>
              <w:rPr>
                <w:rFonts w:ascii="Times New Roman" w:hAnsi="Times New Roman"/>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1.3育人功能</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1.充分发挥组织的思想育人功能，在引领师生、凝聚师生、服务师生中发挥积极作用</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2.充分发挥组织的活动育人功能，在丰富师生文化生活、营造良好文化氛围中发挥积极作用</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2.育人体系健全</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2.1组织机构</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1.组织成员稳定，权利与义务界定清晰</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2.内部机构设置科学，信息沟通顺畅</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3.规章制度健全，管理规范有序</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2.2领导班子</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sz w:val="24"/>
                <w:szCs w:val="24"/>
                <w:lang w:val="zh-TW"/>
              </w:rPr>
            </w:pPr>
            <w:r>
              <w:rPr>
                <w:rFonts w:ascii="Times New Roman" w:hAnsi="Times New Roman"/>
                <w:sz w:val="24"/>
                <w:szCs w:val="24"/>
                <w:lang w:val="zh-TW" w:eastAsia="zh-TW"/>
              </w:rPr>
              <w:t>1.领导班子成员政治素质强、作风正、纪律严，其中教</w:t>
            </w:r>
            <w:r>
              <w:rPr>
                <w:rFonts w:ascii="Times New Roman" w:hAnsi="Times New Roman"/>
                <w:sz w:val="24"/>
                <w:szCs w:val="24"/>
                <w:lang w:val="zh-TW"/>
              </w:rPr>
              <w:t>师</w:t>
            </w:r>
            <w:r>
              <w:rPr>
                <w:rFonts w:ascii="Times New Roman" w:hAns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2.班子成员分工明确，团结协作</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3.民主决策，群众监督渠道畅通</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2.3工作体系</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1.工作程序标准化，年度计划制订详细，年度总结认真客观</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2.工作体系常态化，日常工作不折不扣，重点工作创新突破</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3.工作机制长效化，思想教育与行为约束相结合、解决思想问题与解决具体问题相结合</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195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eastAsia="黑体"/>
                <w:kern w:val="2"/>
                <w:sz w:val="28"/>
                <w:szCs w:val="28"/>
                <w:lang w:val="zh-TW"/>
              </w:rPr>
            </w:pPr>
            <w:r>
              <w:rPr>
                <w:rFonts w:ascii="Times New Roman" w:hAnsi="Times New Roman" w:eastAsia="黑体"/>
                <w:kern w:val="2"/>
                <w:sz w:val="24"/>
                <w:szCs w:val="24"/>
              </w:rPr>
              <w:t>3.育人路径清晰</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3.1思想教育</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1.以抓理想信念教育促进组织建设，政治学习主题突出、效果好，成员自觉以先进理论为指导，思想政治素质高、精神追求高尚</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2.以抓基层党建促进组织建设，每年开展基层党建述职评议</w:t>
            </w:r>
            <w:r>
              <w:rPr>
                <w:rFonts w:ascii="Times New Roman" w:hAnsi="Times New Roman"/>
                <w:sz w:val="24"/>
                <w:szCs w:val="24"/>
                <w:lang w:val="zh-TW"/>
              </w:rPr>
              <w:t>，</w:t>
            </w:r>
            <w:r>
              <w:rPr>
                <w:rFonts w:ascii="Times New Roman" w:hAnsi="Times New Roman"/>
                <w:sz w:val="24"/>
                <w:szCs w:val="24"/>
                <w:lang w:val="zh-TW" w:eastAsia="zh-TW"/>
              </w:rPr>
              <w:t>切实发挥党员干部、师生骨干的模范带头作用，成员积极主动参与组织建设，组织的战斗力强、影响力大</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3.以弘扬和践行社会主义核心价值观促进组织建设，组织人际关系和谐，成员生活情趣健康</w:t>
            </w:r>
            <w:r>
              <w:rPr>
                <w:rFonts w:ascii="Times New Roman" w:hAnsi="Times New Roman"/>
                <w:sz w:val="24"/>
                <w:szCs w:val="24"/>
                <w:lang w:val="zh-TW"/>
              </w:rPr>
              <w:t>。</w:t>
            </w:r>
            <w:r>
              <w:rPr>
                <w:rFonts w:ascii="Times New Roman" w:hAnsi="Times New Roman"/>
                <w:sz w:val="24"/>
                <w:szCs w:val="24"/>
                <w:lang w:val="zh-TW" w:eastAsia="zh-TW"/>
              </w:rPr>
              <w:t>相互之间团结友爱、互帮互助</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szCs w:val="24"/>
              </w:rPr>
            </w:pPr>
            <w:r>
              <w:rPr>
                <w:rFonts w:ascii="Times New Roman" w:hAnsi="Times New Roman"/>
                <w:sz w:val="24"/>
                <w:szCs w:val="24"/>
              </w:rPr>
              <w:t>3.2组织动员</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hAnsi="Times New Roman"/>
                <w:sz w:val="24"/>
                <w:szCs w:val="24"/>
                <w:lang w:val="zh-TW" w:eastAsia="zh-TW"/>
              </w:rPr>
              <w:t>面前敢于发声</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2.主动作为，在服务学校的中心工作和社会公益活动中增强组织的凝聚力</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3.创新形式，能够有效利用网络载体和社会化动员方式扩大组织的影响力</w:t>
            </w:r>
            <w:r>
              <w:rPr>
                <w:rFonts w:ascii="Times New Roman" w:hAns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195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kern w:val="2"/>
                <w:sz w:val="28"/>
                <w:szCs w:val="28"/>
                <w:lang w:val="zh-TW" w:eastAsia="zh-TW"/>
              </w:rPr>
            </w:pPr>
            <w:r>
              <w:rPr>
                <w:rFonts w:ascii="Times New Roman" w:hAnsi="Times New Roman"/>
                <w:sz w:val="24"/>
                <w:szCs w:val="24"/>
              </w:rPr>
              <w:t>3.3主题活动</w:t>
            </w:r>
          </w:p>
        </w:tc>
        <w:tc>
          <w:tcPr>
            <w:tcW w:w="1020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Times New Roman" w:hAnsi="Times New Roman"/>
                <w:sz w:val="24"/>
                <w:szCs w:val="24"/>
                <w:lang w:val="zh-TW"/>
              </w:rPr>
            </w:pPr>
            <w:r>
              <w:rPr>
                <w:rFonts w:ascii="Times New Roman" w:hAnsi="Times New Roman"/>
                <w:sz w:val="24"/>
                <w:szCs w:val="24"/>
                <w:lang w:val="zh-TW" w:eastAsia="zh-TW"/>
              </w:rPr>
              <w:t>1.有计划地开展主题鲜明、健康有益、丰富多彩的文化活动，吸引力大</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2.育人活动阵地建设强，实现</w:t>
            </w:r>
            <w:r>
              <w:rPr>
                <w:sz w:val="24"/>
                <w:szCs w:val="24"/>
                <w:lang w:val="zh-TW" w:eastAsia="zh-TW"/>
              </w:rPr>
              <w:t>“建、管、用”</w:t>
            </w:r>
            <w:r>
              <w:rPr>
                <w:rFonts w:ascii="Times New Roman" w:hAnsi="Times New Roman"/>
                <w:sz w:val="24"/>
                <w:szCs w:val="24"/>
                <w:lang w:val="zh-TW" w:eastAsia="zh-TW"/>
              </w:rPr>
              <w:t>并举，资源丰富、利用充分，网络育人阵地建设强、线上线下结合紧密</w:t>
            </w:r>
            <w:r>
              <w:rPr>
                <w:rFonts w:ascii="Times New Roman" w:hAnsi="Times New Roman"/>
                <w:sz w:val="24"/>
                <w:szCs w:val="24"/>
                <w:lang w:val="zh-TW"/>
              </w:rPr>
              <w:t>。</w:t>
            </w:r>
          </w:p>
          <w:p>
            <w:pPr>
              <w:spacing w:line="400" w:lineRule="exact"/>
              <w:rPr>
                <w:rFonts w:ascii="Times New Roman" w:hAnsi="Times New Roman"/>
                <w:sz w:val="24"/>
                <w:szCs w:val="24"/>
                <w:lang w:val="zh-TW"/>
              </w:rPr>
            </w:pPr>
            <w:r>
              <w:rPr>
                <w:rFonts w:ascii="Times New Roman" w:hAnsi="Times New Roman"/>
                <w:sz w:val="24"/>
                <w:szCs w:val="24"/>
                <w:lang w:val="zh-TW" w:eastAsia="zh-TW"/>
              </w:rPr>
              <w:t>3.育人活动品牌建设强，凝聚和服务师生时间长、范围广，对社会的显示度高、价值大</w:t>
            </w:r>
            <w:r>
              <w:rPr>
                <w:rFonts w:ascii="Times New Roman" w:hAnsi="Times New Roman"/>
                <w:sz w:val="24"/>
                <w:szCs w:val="24"/>
                <w:lang w:val="zh-TW"/>
              </w:rPr>
              <w:t>。</w:t>
            </w:r>
          </w:p>
        </w:tc>
      </w:tr>
    </w:tbl>
    <w:p>
      <w:pPr>
        <w:spacing w:before="300" w:after="225" w:line="360" w:lineRule="exact"/>
        <w:jc w:val="center"/>
        <w:rPr>
          <w:rFonts w:ascii="Times New Roman" w:hAnsi="Times New Roman" w:eastAsia="宋体"/>
        </w:rPr>
        <w:sectPr>
          <w:footerReference r:id="rId5" w:type="default"/>
          <w:pgSz w:w="16840" w:h="11900" w:orient="landscape"/>
          <w:pgMar w:top="1800" w:right="1440" w:bottom="1800" w:left="1440" w:header="708" w:footer="708" w:gutter="0"/>
          <w:pgNumType w:fmt="numberInDash" w:start="1"/>
          <w:cols w:space="720" w:num="1"/>
          <w:docGrid w:linePitch="435" w:charSpace="0"/>
        </w:sectPr>
      </w:pPr>
    </w:p>
    <w:p>
      <w:pPr>
        <w:spacing w:before="300" w:after="225" w:line="360" w:lineRule="exact"/>
        <w:rPr>
          <w:rFonts w:ascii="黑体" w:eastAsia="黑体"/>
          <w:sz w:val="30"/>
          <w:szCs w:val="30"/>
        </w:rPr>
      </w:pPr>
      <w:r>
        <w:rPr>
          <w:rFonts w:hint="eastAsia" w:ascii="黑体" w:eastAsia="黑体"/>
          <w:sz w:val="30"/>
          <w:szCs w:val="30"/>
        </w:rPr>
        <w:t>附件</w:t>
      </w:r>
      <w:r>
        <w:rPr>
          <w:rFonts w:ascii="黑体" w:eastAsia="黑体"/>
          <w:sz w:val="30"/>
          <w:szCs w:val="30"/>
        </w:rPr>
        <w:t>4</w:t>
      </w:r>
    </w:p>
    <w:p>
      <w:pPr>
        <w:spacing w:line="580" w:lineRule="exact"/>
        <w:outlineLvl w:val="0"/>
        <w:rPr>
          <w:rFonts w:ascii="方正小标宋简体" w:eastAsia="方正小标宋简体" w:cs="宋体"/>
          <w:bCs/>
          <w:kern w:val="36"/>
        </w:rPr>
      </w:pPr>
    </w:p>
    <w:p>
      <w:pPr>
        <w:spacing w:line="580" w:lineRule="exact"/>
        <w:jc w:val="center"/>
        <w:rPr>
          <w:rFonts w:ascii="方正小标宋简体" w:eastAsia="方正小标宋简体" w:cs="宋体"/>
          <w:bCs/>
          <w:kern w:val="36"/>
          <w:sz w:val="40"/>
          <w:szCs w:val="36"/>
        </w:rPr>
      </w:pPr>
      <w:r>
        <w:rPr>
          <w:rFonts w:hint="eastAsia" w:ascii="方正小标宋简体" w:eastAsia="方正小标宋简体" w:cs="宋体"/>
          <w:bCs/>
          <w:kern w:val="36"/>
          <w:sz w:val="40"/>
          <w:szCs w:val="36"/>
        </w:rPr>
        <w:t xml:space="preserve">江苏高校思想政治工作精品项目管理办法   </w:t>
      </w:r>
      <w:r>
        <w:rPr>
          <w:rFonts w:hint="eastAsia" w:ascii="方正小标宋简体" w:eastAsia="方正小标宋简体"/>
          <w:sz w:val="40"/>
          <w:szCs w:val="36"/>
        </w:rPr>
        <w:t>（试行）</w:t>
      </w:r>
    </w:p>
    <w:p>
      <w:pPr>
        <w:spacing w:line="580" w:lineRule="exact"/>
        <w:outlineLvl w:val="0"/>
        <w:rPr>
          <w:rFonts w:ascii="楷体_GB2312" w:eastAsia="楷体_GB2312" w:cs="宋体"/>
          <w:b/>
          <w:kern w:val="0"/>
        </w:rPr>
      </w:pPr>
    </w:p>
    <w:p>
      <w:pPr>
        <w:spacing w:line="600" w:lineRule="exact"/>
        <w:jc w:val="center"/>
        <w:rPr>
          <w:rFonts w:ascii="黑体" w:eastAsia="黑体" w:cs="宋体"/>
          <w:kern w:val="0"/>
        </w:rPr>
      </w:pPr>
      <w:r>
        <w:rPr>
          <w:rFonts w:ascii="黑体" w:eastAsia="黑体" w:cs="宋体"/>
          <w:bCs/>
          <w:kern w:val="0"/>
        </w:rPr>
        <w:t xml:space="preserve">第一章 </w:t>
      </w:r>
      <w:r>
        <w:rPr>
          <w:rFonts w:hint="eastAsia" w:ascii="黑体" w:eastAsia="黑体" w:cs="宋体"/>
          <w:bCs/>
          <w:kern w:val="0"/>
        </w:rPr>
        <w:t xml:space="preserve"> </w:t>
      </w:r>
      <w:r>
        <w:rPr>
          <w:rFonts w:ascii="黑体" w:eastAsia="黑体" w:cs="宋体"/>
          <w:bCs/>
          <w:kern w:val="0"/>
        </w:rPr>
        <w:t>总</w:t>
      </w:r>
      <w:r>
        <w:rPr>
          <w:rFonts w:hint="eastAsia" w:ascii="黑体" w:eastAsia="黑体" w:cs="宋体"/>
          <w:bCs/>
          <w:kern w:val="0"/>
        </w:rPr>
        <w:t xml:space="preserve">  </w:t>
      </w:r>
      <w:r>
        <w:rPr>
          <w:rFonts w:ascii="黑体" w:eastAsia="黑体" w:cs="宋体"/>
          <w:bCs/>
          <w:kern w:val="0"/>
        </w:rPr>
        <w:t>则</w:t>
      </w:r>
    </w:p>
    <w:p>
      <w:pPr>
        <w:spacing w:line="600" w:lineRule="exact"/>
        <w:ind w:firstLine="480"/>
        <w:rPr>
          <w:rFonts w:cs="宋体"/>
          <w:kern w:val="0"/>
        </w:rPr>
      </w:pPr>
      <w:r>
        <w:rPr>
          <w:rFonts w:hint="eastAsia" w:cs="宋体"/>
          <w:b/>
          <w:bCs/>
          <w:kern w:val="0"/>
        </w:rPr>
        <w:t xml:space="preserve">第一条  </w:t>
      </w:r>
      <w:r>
        <w:rPr>
          <w:rFonts w:hint="eastAsia" w:cs="宋体"/>
          <w:kern w:val="0"/>
        </w:rPr>
        <w:t>为深入学习贯彻习近平新时代中国特色社会主义思想和党的十九大、十九届历次全会精神，全面贯彻落实全国全省高校思想政治工作会议和全国全省教育大会精神，切实推动高校思想政治工作质量提升工程有效实施，</w:t>
      </w:r>
      <w:r>
        <w:rPr>
          <w:rFonts w:hint="eastAsia" w:cs="Arial"/>
          <w:color w:val="000000"/>
        </w:rPr>
        <w:t>加强</w:t>
      </w:r>
      <w:r>
        <w:rPr>
          <w:rFonts w:hint="eastAsia" w:cs="宋体"/>
          <w:kern w:val="0"/>
        </w:rPr>
        <w:t>和规范高校思想政治工作精品项目</w:t>
      </w:r>
      <w:r>
        <w:rPr>
          <w:rFonts w:hint="eastAsia" w:cs="Arial"/>
          <w:color w:val="000000"/>
        </w:rPr>
        <w:t>（简称精品项目）管理，提高项目</w:t>
      </w:r>
      <w:r>
        <w:rPr>
          <w:rFonts w:hint="eastAsia" w:cs="宋体"/>
          <w:kern w:val="0"/>
        </w:rPr>
        <w:t>建设水平，制定本办法。</w:t>
      </w:r>
    </w:p>
    <w:p>
      <w:pPr>
        <w:overflowPunct w:val="0"/>
        <w:adjustRightInd w:val="0"/>
        <w:snapToGrid w:val="0"/>
        <w:spacing w:line="600" w:lineRule="exact"/>
        <w:ind w:firstLine="643" w:firstLineChars="200"/>
        <w:rPr>
          <w:rFonts w:cs="宋体"/>
          <w:kern w:val="0"/>
        </w:rPr>
      </w:pPr>
      <w:r>
        <w:rPr>
          <w:rFonts w:hint="eastAsia" w:cs="宋体"/>
          <w:b/>
          <w:bCs/>
          <w:kern w:val="0"/>
        </w:rPr>
        <w:t>第二条</w:t>
      </w:r>
      <w:r>
        <w:rPr>
          <w:rFonts w:hint="eastAsia" w:cs="宋体"/>
          <w:kern w:val="0"/>
        </w:rPr>
        <w:t xml:space="preserve">  项目管理坚持育人导向、问题导向，以推动引导各地各高校加强工作研究、深化实践探索、强化理论教育，促进高校思想政治工作质量提升。重点培育和支持一批在全</w:t>
      </w:r>
      <w:r>
        <w:rPr>
          <w:rFonts w:cs="宋体"/>
          <w:kern w:val="0"/>
        </w:rPr>
        <w:t>省</w:t>
      </w:r>
      <w:r>
        <w:rPr>
          <w:rFonts w:hint="eastAsia" w:cs="宋体"/>
          <w:kern w:val="0"/>
        </w:rPr>
        <w:t>高校具有可示范、可引领、可辐射、可推广、可持续意义的精品工作项目，以引领新时代高校思想政治工作实现系统设计、分步实施、重点突破、全面提升。</w:t>
      </w:r>
    </w:p>
    <w:p>
      <w:pPr>
        <w:spacing w:line="600" w:lineRule="exact"/>
        <w:jc w:val="center"/>
        <w:rPr>
          <w:rFonts w:ascii="黑体" w:eastAsia="黑体" w:cs="宋体"/>
          <w:bCs/>
          <w:kern w:val="0"/>
        </w:rPr>
      </w:pPr>
      <w:r>
        <w:rPr>
          <w:rFonts w:hint="eastAsia" w:ascii="黑体" w:eastAsia="黑体" w:cs="宋体"/>
          <w:bCs/>
          <w:kern w:val="0"/>
        </w:rPr>
        <w:t>第二章  项目类别与申报</w:t>
      </w:r>
    </w:p>
    <w:p>
      <w:pPr>
        <w:spacing w:line="600" w:lineRule="exact"/>
        <w:ind w:firstLine="643" w:firstLineChars="200"/>
        <w:rPr>
          <w:rFonts w:cs="宋体"/>
          <w:kern w:val="0"/>
        </w:rPr>
      </w:pPr>
      <w:r>
        <w:rPr>
          <w:rFonts w:hint="eastAsia" w:cs="宋体"/>
          <w:b/>
          <w:bCs/>
          <w:kern w:val="0"/>
        </w:rPr>
        <w:t xml:space="preserve">第三条  </w:t>
      </w:r>
      <w:r>
        <w:rPr>
          <w:rFonts w:hint="eastAsia" w:cs="宋体"/>
          <w:kern w:val="0"/>
        </w:rPr>
        <w:t>精品项目分为课程育人、科研育人、实践育人、文化育人、网络育人、心理育人、管理育人、服务育人、资助育人、组织育人等育人项目。省教育厅视情确定年度资助重点类型。通过精品项目的培育建设和推广，推动各高校深化“三全育人”综合改革，一体化构建高校思想政治工作体系</w:t>
      </w:r>
      <w:r>
        <w:rPr>
          <w:rFonts w:hint="eastAsia" w:cs="仿宋_GB2312"/>
          <w:spacing w:val="4"/>
        </w:rPr>
        <w:t>。</w:t>
      </w:r>
    </w:p>
    <w:p>
      <w:pPr>
        <w:spacing w:line="600" w:lineRule="exact"/>
        <w:ind w:firstLine="643" w:firstLineChars="200"/>
        <w:rPr>
          <w:rFonts w:cs="宋体"/>
          <w:kern w:val="0"/>
        </w:rPr>
      </w:pPr>
      <w:r>
        <w:rPr>
          <w:rFonts w:hint="eastAsia" w:cs="宋体"/>
          <w:b/>
          <w:bCs/>
          <w:kern w:val="0"/>
        </w:rPr>
        <w:t xml:space="preserve">第四条  </w:t>
      </w:r>
      <w:r>
        <w:rPr>
          <w:rFonts w:hint="eastAsia" w:cs="宋体"/>
          <w:kern w:val="0"/>
        </w:rPr>
        <w:t>精品项目的申报工作由省教育厅社政处组织实施，每年组织一次，具体时间以通知为准。</w:t>
      </w:r>
    </w:p>
    <w:p>
      <w:pPr>
        <w:spacing w:line="600" w:lineRule="exact"/>
        <w:ind w:firstLine="643" w:firstLineChars="200"/>
        <w:rPr>
          <w:rFonts w:ascii="Times New Roman" w:hAnsi="Times New Roman"/>
          <w:kern w:val="0"/>
        </w:rPr>
      </w:pPr>
      <w:r>
        <w:rPr>
          <w:rFonts w:hint="eastAsia" w:cs="宋体"/>
          <w:b/>
          <w:bCs/>
          <w:kern w:val="0"/>
        </w:rPr>
        <w:t>第五条</w:t>
      </w:r>
      <w:r>
        <w:rPr>
          <w:rFonts w:hint="eastAsia" w:cs="宋体"/>
          <w:kern w:val="0"/>
        </w:rPr>
        <w:t xml:space="preserve">  各高等学校采取自愿原则，结合工作实际进行项目申报</w:t>
      </w:r>
      <w:r>
        <w:rPr>
          <w:rFonts w:ascii="Times New Roman" w:hAnsi="Times New Roman"/>
          <w:kern w:val="0"/>
        </w:rPr>
        <w:t>。</w:t>
      </w:r>
    </w:p>
    <w:p>
      <w:pPr>
        <w:spacing w:line="600" w:lineRule="exact"/>
        <w:ind w:firstLine="640" w:firstLineChars="200"/>
        <w:rPr>
          <w:rFonts w:cs="宋体"/>
          <w:kern w:val="0"/>
        </w:rPr>
      </w:pPr>
      <w:r>
        <w:rPr>
          <w:rFonts w:hint="eastAsia" w:ascii="Times New Roman" w:hAnsi="Times New Roman"/>
          <w:kern w:val="0"/>
        </w:rPr>
        <w:t>1.项目负责人必须是高等学校在职在岗教职员工，具有良好的思想政治素质、较高的理论素养和较强的工作能力，能独立开展或组织开展相关实践创新和理论研究。</w:t>
      </w:r>
    </w:p>
    <w:p>
      <w:pPr>
        <w:spacing w:line="600" w:lineRule="exact"/>
        <w:rPr>
          <w:rFonts w:ascii="Times New Roman" w:hAnsi="Times New Roman"/>
          <w:kern w:val="0"/>
        </w:rPr>
      </w:pPr>
      <w:r>
        <w:rPr>
          <w:rFonts w:hint="eastAsia" w:cs="宋体"/>
          <w:kern w:val="0"/>
        </w:rPr>
        <w:t xml:space="preserve">    </w:t>
      </w:r>
      <w:r>
        <w:rPr>
          <w:rFonts w:hint="eastAsia" w:ascii="Times New Roman" w:hAnsi="Times New Roman"/>
          <w:kern w:val="0"/>
        </w:rPr>
        <w:t>2</w:t>
      </w:r>
      <w:r>
        <w:rPr>
          <w:rFonts w:ascii="Times New Roman" w:hAnsi="Times New Roman"/>
          <w:kern w:val="0"/>
        </w:rPr>
        <w:t>.</w:t>
      </w:r>
      <w:r>
        <w:rPr>
          <w:rFonts w:hint="eastAsia" w:ascii="Times New Roman" w:hAnsi="Times New Roman"/>
          <w:kern w:val="0"/>
        </w:rPr>
        <w:t>申报高校需填写项目申请书，提交</w:t>
      </w:r>
      <w:r>
        <w:rPr>
          <w:rFonts w:ascii="Times New Roman" w:hAnsi="Times New Roman"/>
          <w:kern w:val="0"/>
        </w:rPr>
        <w:t>项目文字说明材料，包括</w:t>
      </w:r>
      <w:r>
        <w:rPr>
          <w:rFonts w:hint="eastAsia" w:cs="宋体"/>
          <w:kern w:val="0"/>
        </w:rPr>
        <w:t>明确项目团队、前期基础、建设规划、条件保障等内容，</w:t>
      </w:r>
      <w:r>
        <w:rPr>
          <w:rFonts w:hint="eastAsia" w:ascii="Times New Roman" w:hAnsi="Times New Roman"/>
          <w:kern w:val="0"/>
        </w:rPr>
        <w:t>并</w:t>
      </w:r>
      <w:r>
        <w:rPr>
          <w:rFonts w:ascii="Times New Roman" w:hAnsi="Times New Roman"/>
          <w:kern w:val="0"/>
        </w:rPr>
        <w:t>根据实际需要，提供支撑说明材料。</w:t>
      </w:r>
    </w:p>
    <w:p>
      <w:pPr>
        <w:pStyle w:val="10"/>
        <w:widowControl/>
        <w:shd w:val="clear" w:color="auto" w:fill="FFFFFF"/>
        <w:spacing w:before="0" w:beforeAutospacing="0" w:after="0" w:afterAutospacing="0" w:line="540" w:lineRule="exact"/>
        <w:ind w:firstLine="640" w:firstLineChars="200"/>
        <w:jc w:val="both"/>
        <w:rPr>
          <w:rFonts w:ascii="Times New Roman" w:hAnsi="Times New Roman" w:eastAsia="仿宋"/>
          <w:color w:val="333333"/>
          <w:sz w:val="32"/>
          <w:szCs w:val="32"/>
        </w:rPr>
      </w:pPr>
      <w:r>
        <w:rPr>
          <w:rFonts w:ascii="Times New Roman" w:hAnsi="Times New Roman"/>
          <w:sz w:val="32"/>
          <w:szCs w:val="32"/>
        </w:rPr>
        <w:t>3.</w:t>
      </w:r>
      <w:r>
        <w:rPr>
          <w:rFonts w:ascii="Times New Roman" w:hAnsi="Times New Roman" w:eastAsia="仿宋"/>
          <w:b/>
          <w:bCs/>
          <w:color w:val="333333"/>
          <w:sz w:val="32"/>
          <w:szCs w:val="32"/>
          <w:shd w:val="clear" w:color="auto" w:fill="FFFFFF"/>
        </w:rPr>
        <w:t>已承担教育部高校思政工作精品项目且尚未结项高校，不得申报同类型项目；已获得教育部</w:t>
      </w:r>
      <w:r>
        <w:rPr>
          <w:rFonts w:hint="eastAsia" w:ascii="Times New Roman" w:hAnsi="Times New Roman" w:eastAsia="仿宋"/>
          <w:b/>
          <w:bCs/>
          <w:color w:val="333333"/>
          <w:sz w:val="32"/>
          <w:szCs w:val="32"/>
          <w:shd w:val="clear" w:color="auto" w:fill="FFFFFF"/>
        </w:rPr>
        <w:t>人文社会科学（哲学社会科学）研究项目、</w:t>
      </w:r>
      <w:r>
        <w:rPr>
          <w:rFonts w:ascii="Times New Roman" w:hAnsi="Times New Roman" w:eastAsia="仿宋"/>
          <w:b/>
          <w:bCs/>
          <w:color w:val="333333"/>
          <w:sz w:val="32"/>
          <w:szCs w:val="32"/>
          <w:shd w:val="clear" w:color="auto" w:fill="FFFFFF"/>
        </w:rPr>
        <w:t>教育部高校思政工作精品项目、国家和省社科基金项目、省高校</w:t>
      </w:r>
      <w:r>
        <w:rPr>
          <w:rFonts w:hint="eastAsia" w:ascii="Times New Roman" w:hAnsi="Times New Roman" w:eastAsia="仿宋"/>
          <w:b/>
          <w:bCs/>
          <w:color w:val="333333"/>
          <w:sz w:val="32"/>
          <w:szCs w:val="32"/>
          <w:shd w:val="clear" w:color="auto" w:fill="FFFFFF"/>
        </w:rPr>
        <w:t>哲学社会科学</w:t>
      </w:r>
      <w:r>
        <w:rPr>
          <w:rFonts w:ascii="Times New Roman" w:hAnsi="Times New Roman" w:eastAsia="仿宋"/>
          <w:b/>
          <w:bCs/>
          <w:color w:val="333333"/>
          <w:sz w:val="32"/>
          <w:szCs w:val="32"/>
          <w:shd w:val="clear" w:color="auto" w:fill="FFFFFF"/>
        </w:rPr>
        <w:t>重大项目立项的项目，不得重复申报</w:t>
      </w:r>
      <w:r>
        <w:rPr>
          <w:rFonts w:hint="eastAsia" w:ascii="Times New Roman" w:hAnsi="Times New Roman" w:eastAsia="仿宋"/>
          <w:color w:val="333333"/>
          <w:sz w:val="32"/>
          <w:szCs w:val="32"/>
          <w:shd w:val="clear" w:color="auto" w:fill="FFFFFF"/>
        </w:rPr>
        <w:t>。</w:t>
      </w:r>
    </w:p>
    <w:p>
      <w:pPr>
        <w:spacing w:line="600" w:lineRule="exact"/>
        <w:ind w:firstLine="640" w:firstLineChars="200"/>
        <w:rPr>
          <w:rFonts w:ascii="Times New Roman" w:hAnsi="Times New Roman"/>
          <w:kern w:val="0"/>
        </w:rPr>
      </w:pPr>
      <w:r>
        <w:rPr>
          <w:rFonts w:hint="eastAsia" w:ascii="Times New Roman" w:hAnsi="Times New Roman"/>
          <w:kern w:val="0"/>
        </w:rPr>
        <w:t>4.</w:t>
      </w:r>
      <w:r>
        <w:rPr>
          <w:rFonts w:ascii="Times New Roman" w:hAnsi="Times New Roman"/>
          <w:kern w:val="0"/>
        </w:rPr>
        <w:t>每校每次限报1项。</w:t>
      </w:r>
    </w:p>
    <w:p>
      <w:pPr>
        <w:spacing w:line="600" w:lineRule="exact"/>
        <w:jc w:val="center"/>
        <w:rPr>
          <w:rFonts w:ascii="黑体" w:eastAsia="黑体" w:cs="宋体"/>
          <w:bCs/>
          <w:kern w:val="0"/>
        </w:rPr>
      </w:pPr>
      <w:r>
        <w:rPr>
          <w:rFonts w:hint="eastAsia" w:ascii="黑体" w:eastAsia="黑体" w:cs="宋体"/>
          <w:bCs/>
          <w:kern w:val="0"/>
        </w:rPr>
        <w:t>第三章  项目推选与立项</w:t>
      </w:r>
    </w:p>
    <w:p>
      <w:pPr>
        <w:spacing w:line="600" w:lineRule="exact"/>
        <w:ind w:firstLine="643" w:firstLineChars="200"/>
        <w:rPr>
          <w:rFonts w:cs="宋体"/>
          <w:kern w:val="0"/>
        </w:rPr>
      </w:pPr>
      <w:r>
        <w:rPr>
          <w:rFonts w:hint="eastAsia" w:cs="宋体"/>
          <w:b/>
          <w:bCs/>
          <w:kern w:val="0"/>
        </w:rPr>
        <w:t xml:space="preserve">第六条  </w:t>
      </w:r>
      <w:r>
        <w:rPr>
          <w:rFonts w:hint="eastAsia" w:cs="宋体"/>
          <w:kern w:val="0"/>
        </w:rPr>
        <w:t>按照</w:t>
      </w:r>
      <w:r>
        <w:rPr>
          <w:rFonts w:hint="eastAsia"/>
          <w:spacing w:val="4"/>
        </w:rPr>
        <w:t>“公平公正、标准引领、质量优先、彰显特色”的原则，</w:t>
      </w:r>
      <w:r>
        <w:rPr>
          <w:rFonts w:hint="eastAsia" w:cs="宋体"/>
          <w:kern w:val="0"/>
        </w:rPr>
        <w:t>组织专家对申报材料进行资格审查和</w:t>
      </w:r>
      <w:r>
        <w:rPr>
          <w:rFonts w:hint="eastAsia"/>
          <w:spacing w:val="4"/>
        </w:rPr>
        <w:t>项目推选工作</w:t>
      </w:r>
      <w:r>
        <w:rPr>
          <w:rFonts w:hint="eastAsia" w:cs="宋体"/>
          <w:kern w:val="0"/>
        </w:rPr>
        <w:t>。</w:t>
      </w:r>
    </w:p>
    <w:p>
      <w:pPr>
        <w:adjustRightInd w:val="0"/>
        <w:snapToGrid w:val="0"/>
        <w:spacing w:line="600" w:lineRule="exact"/>
        <w:ind w:firstLine="643" w:firstLineChars="200"/>
        <w:rPr>
          <w:rFonts w:cs="宋体"/>
          <w:kern w:val="0"/>
        </w:rPr>
      </w:pPr>
      <w:r>
        <w:rPr>
          <w:rFonts w:hint="eastAsia" w:cs="宋体"/>
          <w:b/>
          <w:bCs/>
          <w:kern w:val="0"/>
        </w:rPr>
        <w:t>第七条</w:t>
      </w:r>
      <w:r>
        <w:rPr>
          <w:rFonts w:hint="eastAsia" w:cs="宋体"/>
          <w:kern w:val="0"/>
        </w:rPr>
        <w:t xml:space="preserve">  建立和完善推选制度，严格推选纪律。</w:t>
      </w:r>
    </w:p>
    <w:p>
      <w:pPr>
        <w:adjustRightInd w:val="0"/>
        <w:snapToGrid w:val="0"/>
        <w:spacing w:line="600" w:lineRule="exact"/>
        <w:ind w:firstLine="640" w:firstLineChars="200"/>
        <w:rPr>
          <w:rFonts w:ascii="Times New Roman" w:hAnsi="Times New Roman"/>
          <w:kern w:val="0"/>
        </w:rPr>
      </w:pPr>
      <w:r>
        <w:rPr>
          <w:rFonts w:hint="eastAsia" w:ascii="Times New Roman" w:hAnsi="Times New Roman"/>
          <w:kern w:val="0"/>
        </w:rPr>
        <w:t>1.</w:t>
      </w:r>
      <w:r>
        <w:rPr>
          <w:rFonts w:ascii="Times New Roman" w:hAnsi="Times New Roman"/>
          <w:kern w:val="0"/>
        </w:rPr>
        <w:t>建立</w:t>
      </w:r>
      <w:r>
        <w:rPr>
          <w:rFonts w:hint="eastAsia" w:ascii="Times New Roman" w:hAnsi="Times New Roman"/>
          <w:kern w:val="0"/>
        </w:rPr>
        <w:t>并不断更新</w:t>
      </w:r>
      <w:r>
        <w:rPr>
          <w:rFonts w:ascii="Times New Roman" w:hAnsi="Times New Roman"/>
          <w:kern w:val="0"/>
        </w:rPr>
        <w:t>专家库</w:t>
      </w:r>
      <w:r>
        <w:rPr>
          <w:rFonts w:hint="eastAsia" w:ascii="Times New Roman" w:hAnsi="Times New Roman"/>
          <w:kern w:val="0"/>
        </w:rPr>
        <w:t>，从专家库中随机抽取相关专家参与推选。</w:t>
      </w:r>
    </w:p>
    <w:p>
      <w:pPr>
        <w:adjustRightInd w:val="0"/>
        <w:snapToGrid w:val="0"/>
        <w:spacing w:line="600" w:lineRule="exact"/>
        <w:ind w:firstLine="640" w:firstLineChars="200"/>
        <w:rPr>
          <w:rFonts w:ascii="Times New Roman" w:hAnsi="Times New Roman"/>
          <w:kern w:val="0"/>
        </w:rPr>
      </w:pPr>
      <w:r>
        <w:rPr>
          <w:rFonts w:hint="eastAsia" w:ascii="Times New Roman" w:hAnsi="Times New Roman"/>
          <w:kern w:val="0"/>
        </w:rPr>
        <w:t>2.实行专家回避制度。按照同校回避原则，进行</w:t>
      </w:r>
      <w:r>
        <w:rPr>
          <w:rFonts w:hint="eastAsia"/>
          <w:kern w:val="0"/>
        </w:rPr>
        <w:t>“背靠背”匿</w:t>
      </w:r>
      <w:r>
        <w:rPr>
          <w:rFonts w:ascii="Times New Roman" w:hAnsi="Times New Roman"/>
          <w:kern w:val="0"/>
        </w:rPr>
        <w:t>名</w:t>
      </w:r>
      <w:r>
        <w:rPr>
          <w:rFonts w:hint="eastAsia" w:ascii="Times New Roman" w:hAnsi="Times New Roman"/>
          <w:kern w:val="0"/>
        </w:rPr>
        <w:t>推选</w:t>
      </w:r>
      <w:r>
        <w:rPr>
          <w:rFonts w:ascii="Times New Roman" w:hAnsi="Times New Roman"/>
          <w:kern w:val="0"/>
        </w:rPr>
        <w:t>，择优</w:t>
      </w:r>
      <w:r>
        <w:rPr>
          <w:rFonts w:hint="eastAsia" w:ascii="Times New Roman" w:hAnsi="Times New Roman"/>
          <w:kern w:val="0"/>
        </w:rPr>
        <w:t>选出候选名单。</w:t>
      </w:r>
    </w:p>
    <w:p>
      <w:pPr>
        <w:adjustRightInd w:val="0"/>
        <w:snapToGrid w:val="0"/>
        <w:spacing w:line="600" w:lineRule="exact"/>
        <w:ind w:firstLine="640" w:firstLineChars="200"/>
        <w:rPr>
          <w:rFonts w:ascii="Times New Roman" w:hAnsi="Times New Roman"/>
          <w:kern w:val="0"/>
        </w:rPr>
      </w:pPr>
      <w:r>
        <w:rPr>
          <w:rFonts w:hint="eastAsia" w:ascii="Times New Roman" w:hAnsi="Times New Roman"/>
          <w:kern w:val="0"/>
        </w:rPr>
        <w:t>3.建立专家信誉保证制度。专家必须廉洁自律，参与推选期间不得与项目申报高校及项目负责</w:t>
      </w:r>
      <w:r>
        <w:rPr>
          <w:rFonts w:ascii="Times New Roman" w:hAnsi="Times New Roman"/>
          <w:kern w:val="0"/>
        </w:rPr>
        <w:t>人</w:t>
      </w:r>
      <w:r>
        <w:rPr>
          <w:rFonts w:hint="eastAsia" w:ascii="Times New Roman" w:hAnsi="Times New Roman"/>
          <w:kern w:val="0"/>
        </w:rPr>
        <w:t>私下接触，不得泄露与推选相关的情况。项目推选结束后，对推选情况进行评估，建立专家信誉度档案。</w:t>
      </w:r>
    </w:p>
    <w:p>
      <w:pPr>
        <w:spacing w:line="600" w:lineRule="exact"/>
        <w:ind w:firstLine="643" w:firstLineChars="200"/>
        <w:rPr>
          <w:rFonts w:ascii="Times New Roman" w:hAnsi="Times New Roman"/>
          <w:kern w:val="0"/>
        </w:rPr>
      </w:pPr>
      <w:r>
        <w:rPr>
          <w:rFonts w:hint="eastAsia" w:cs="宋体"/>
          <w:b/>
          <w:bCs/>
          <w:kern w:val="0"/>
        </w:rPr>
        <w:t xml:space="preserve">第八条 </w:t>
      </w:r>
      <w:r>
        <w:rPr>
          <w:rFonts w:hint="eastAsia" w:cs="宋体"/>
          <w:kern w:val="0"/>
        </w:rPr>
        <w:t xml:space="preserve"> 对候选名单进行公示后，正式下达立项通知。</w:t>
      </w:r>
    </w:p>
    <w:p>
      <w:pPr>
        <w:spacing w:line="600" w:lineRule="exact"/>
        <w:jc w:val="center"/>
        <w:rPr>
          <w:rFonts w:cs="宋体"/>
          <w:kern w:val="0"/>
        </w:rPr>
      </w:pPr>
      <w:r>
        <w:rPr>
          <w:rFonts w:hint="eastAsia" w:ascii="黑体" w:eastAsia="黑体" w:cs="宋体"/>
          <w:bCs/>
          <w:kern w:val="0"/>
        </w:rPr>
        <w:t>第四章  项目过程管理</w:t>
      </w:r>
    </w:p>
    <w:p>
      <w:pPr>
        <w:spacing w:line="600" w:lineRule="exact"/>
        <w:ind w:firstLine="643" w:firstLineChars="200"/>
        <w:rPr>
          <w:rFonts w:cs="宋体"/>
          <w:kern w:val="0"/>
        </w:rPr>
      </w:pPr>
      <w:r>
        <w:rPr>
          <w:rFonts w:hint="eastAsia" w:cs="宋体"/>
          <w:b/>
          <w:bCs/>
          <w:kern w:val="0"/>
        </w:rPr>
        <w:t xml:space="preserve">第九条  </w:t>
      </w:r>
      <w:r>
        <w:rPr>
          <w:rFonts w:hint="eastAsia" w:cs="宋体"/>
          <w:kern w:val="0"/>
        </w:rPr>
        <w:t>为保证工作质量，采取目标管理与过程管理相结合的办法，实行中期检查制度。</w:t>
      </w:r>
    </w:p>
    <w:p>
      <w:pPr>
        <w:spacing w:line="600" w:lineRule="exact"/>
        <w:ind w:firstLine="640" w:firstLineChars="200"/>
        <w:rPr>
          <w:rFonts w:cs="宋体"/>
          <w:kern w:val="0"/>
        </w:rPr>
      </w:pPr>
      <w:r>
        <w:rPr>
          <w:rFonts w:ascii="Times New Roman" w:hAnsi="Times New Roman"/>
          <w:kern w:val="0"/>
        </w:rPr>
        <w:t>1.</w:t>
      </w:r>
      <w:r>
        <w:rPr>
          <w:rFonts w:hint="eastAsia" w:cs="宋体"/>
          <w:kern w:val="0"/>
        </w:rPr>
        <w:t>每年下发项目中期检查通知；中期检查的结果，作为项目考核的依据。</w:t>
      </w:r>
    </w:p>
    <w:p>
      <w:pPr>
        <w:spacing w:line="600" w:lineRule="exact"/>
        <w:ind w:firstLine="640" w:firstLineChars="200"/>
        <w:rPr>
          <w:rFonts w:cs="宋体"/>
          <w:kern w:val="0"/>
        </w:rPr>
      </w:pPr>
      <w:r>
        <w:rPr>
          <w:rFonts w:hint="eastAsia" w:ascii="Times New Roman" w:hAnsi="Times New Roman"/>
          <w:kern w:val="0"/>
        </w:rPr>
        <w:t>2.中</w:t>
      </w:r>
      <w:r>
        <w:rPr>
          <w:rFonts w:hint="eastAsia" w:cs="宋体"/>
          <w:kern w:val="0"/>
        </w:rPr>
        <w:t xml:space="preserve">期检查内容主要包括：项目是否按计划开展；建设进度是否符合要求；是否有阶段性工作成果等。 </w:t>
      </w:r>
    </w:p>
    <w:p>
      <w:pPr>
        <w:spacing w:line="600" w:lineRule="exact"/>
        <w:ind w:firstLine="640" w:firstLineChars="200"/>
        <w:rPr>
          <w:rFonts w:cs="宋体"/>
          <w:kern w:val="0"/>
        </w:rPr>
      </w:pPr>
      <w:r>
        <w:rPr>
          <w:rFonts w:hint="eastAsia" w:ascii="Times New Roman" w:hAnsi="Times New Roman"/>
          <w:kern w:val="0"/>
        </w:rPr>
        <w:t>3.对于没有实质性建设进度、无故不接受中期检查或中期检查不合格的项目，将通报批评，责成整改直至撤销项目。</w:t>
      </w:r>
    </w:p>
    <w:p>
      <w:pPr>
        <w:spacing w:line="600" w:lineRule="exact"/>
        <w:ind w:firstLine="643" w:firstLineChars="200"/>
        <w:rPr>
          <w:rFonts w:cs="宋体"/>
          <w:kern w:val="0"/>
        </w:rPr>
      </w:pPr>
      <w:r>
        <w:rPr>
          <w:rFonts w:hint="eastAsia" w:cs="宋体"/>
          <w:b/>
          <w:bCs/>
          <w:kern w:val="0"/>
        </w:rPr>
        <w:t>第十条</w:t>
      </w:r>
      <w:r>
        <w:rPr>
          <w:rFonts w:hint="eastAsia" w:cs="宋体"/>
          <w:kern w:val="0"/>
        </w:rPr>
        <w:t xml:space="preserve">  有下列情况之一者，做撤项处理：</w:t>
      </w:r>
    </w:p>
    <w:p>
      <w:pPr>
        <w:spacing w:line="600" w:lineRule="exact"/>
        <w:ind w:firstLine="640" w:firstLineChars="200"/>
        <w:rPr>
          <w:rFonts w:ascii="Times New Roman" w:hAnsi="Times New Roman"/>
          <w:kern w:val="0"/>
        </w:rPr>
      </w:pPr>
      <w:r>
        <w:rPr>
          <w:rFonts w:ascii="Times New Roman" w:hAnsi="Times New Roman"/>
          <w:kern w:val="0"/>
        </w:rPr>
        <w:t>1.</w:t>
      </w:r>
      <w:r>
        <w:rPr>
          <w:rFonts w:hint="eastAsia" w:ascii="Times New Roman" w:hAnsi="Times New Roman"/>
          <w:kern w:val="0"/>
        </w:rPr>
        <w:t>经专家组评估，</w:t>
      </w:r>
      <w:r>
        <w:rPr>
          <w:rFonts w:ascii="Times New Roman" w:hAnsi="Times New Roman"/>
          <w:kern w:val="0"/>
        </w:rPr>
        <w:t>项目</w:t>
      </w:r>
      <w:r>
        <w:rPr>
          <w:rFonts w:hint="eastAsia" w:ascii="Times New Roman" w:hAnsi="Times New Roman"/>
          <w:kern w:val="0"/>
        </w:rPr>
        <w:t>高校</w:t>
      </w:r>
      <w:r>
        <w:rPr>
          <w:rFonts w:ascii="Times New Roman" w:hAnsi="Times New Roman"/>
          <w:kern w:val="0"/>
        </w:rPr>
        <w:t>不具备按原计划完成</w:t>
      </w:r>
      <w:r>
        <w:rPr>
          <w:rFonts w:hint="eastAsia" w:ascii="Times New Roman" w:hAnsi="Times New Roman"/>
          <w:kern w:val="0"/>
        </w:rPr>
        <w:t>项目建设</w:t>
      </w:r>
      <w:r>
        <w:rPr>
          <w:rFonts w:ascii="Times New Roman" w:hAnsi="Times New Roman"/>
          <w:kern w:val="0"/>
        </w:rPr>
        <w:t>任务的条件和可能。</w:t>
      </w:r>
    </w:p>
    <w:p>
      <w:pPr>
        <w:spacing w:line="600" w:lineRule="exact"/>
        <w:ind w:firstLine="640" w:firstLineChars="200"/>
        <w:rPr>
          <w:rFonts w:ascii="Times New Roman" w:hAnsi="Times New Roman"/>
          <w:kern w:val="0"/>
        </w:rPr>
      </w:pPr>
      <w:r>
        <w:rPr>
          <w:rFonts w:ascii="Times New Roman" w:hAnsi="Times New Roman"/>
          <w:kern w:val="0"/>
        </w:rPr>
        <w:t>2.未经批准擅自变更项目责任人或项目名称和基本内容。</w:t>
      </w:r>
    </w:p>
    <w:p>
      <w:pPr>
        <w:spacing w:line="600" w:lineRule="exact"/>
        <w:ind w:firstLine="640" w:firstLineChars="200"/>
        <w:rPr>
          <w:rFonts w:ascii="Times New Roman" w:hAnsi="Times New Roman"/>
          <w:kern w:val="0"/>
        </w:rPr>
      </w:pPr>
      <w:r>
        <w:rPr>
          <w:rFonts w:ascii="Times New Roman" w:hAnsi="Times New Roman"/>
          <w:kern w:val="0"/>
        </w:rPr>
        <w:t>3.项目规定周期内未能完成约定的任务，2次申请延期后仍未完成。</w:t>
      </w:r>
    </w:p>
    <w:p>
      <w:pPr>
        <w:spacing w:line="600" w:lineRule="exact"/>
        <w:ind w:firstLine="640" w:firstLineChars="200"/>
        <w:rPr>
          <w:rFonts w:ascii="Times New Roman" w:hAnsi="Times New Roman"/>
          <w:kern w:val="0"/>
        </w:rPr>
      </w:pPr>
      <w:r>
        <w:rPr>
          <w:rFonts w:ascii="Times New Roman" w:hAnsi="Times New Roman"/>
          <w:kern w:val="0"/>
        </w:rPr>
        <w:t>4.</w:t>
      </w:r>
      <w:r>
        <w:rPr>
          <w:rFonts w:hint="eastAsia" w:ascii="Times New Roman" w:hAnsi="Times New Roman"/>
          <w:kern w:val="0"/>
        </w:rPr>
        <w:t xml:space="preserve"> </w:t>
      </w:r>
      <w:r>
        <w:rPr>
          <w:rFonts w:ascii="Times New Roman" w:hAnsi="Times New Roman"/>
          <w:kern w:val="0"/>
        </w:rPr>
        <w:t>2次结项</w:t>
      </w:r>
      <w:r>
        <w:rPr>
          <w:rFonts w:hint="eastAsia" w:ascii="Times New Roman" w:hAnsi="Times New Roman"/>
          <w:kern w:val="0"/>
        </w:rPr>
        <w:t>验收</w:t>
      </w:r>
      <w:r>
        <w:rPr>
          <w:rFonts w:ascii="Times New Roman" w:hAnsi="Times New Roman"/>
          <w:kern w:val="0"/>
        </w:rPr>
        <w:t>均未通过。</w:t>
      </w:r>
    </w:p>
    <w:p>
      <w:pPr>
        <w:spacing w:line="600" w:lineRule="exact"/>
        <w:ind w:firstLine="640" w:firstLineChars="200"/>
        <w:rPr>
          <w:rFonts w:ascii="Times New Roman" w:hAnsi="Times New Roman"/>
          <w:kern w:val="0"/>
        </w:rPr>
      </w:pPr>
      <w:r>
        <w:rPr>
          <w:rFonts w:ascii="Times New Roman" w:hAnsi="Times New Roman"/>
          <w:kern w:val="0"/>
        </w:rPr>
        <w:t>5.项目成果存在严重政治问题或严重学术不端问题。</w:t>
      </w:r>
    </w:p>
    <w:p>
      <w:pPr>
        <w:spacing w:line="600" w:lineRule="exact"/>
        <w:ind w:firstLine="640" w:firstLineChars="200"/>
        <w:rPr>
          <w:rFonts w:ascii="Times New Roman" w:hAnsi="Times New Roman"/>
          <w:kern w:val="0"/>
        </w:rPr>
      </w:pPr>
      <w:r>
        <w:rPr>
          <w:rFonts w:ascii="Times New Roman" w:hAnsi="Times New Roman"/>
          <w:kern w:val="0"/>
        </w:rPr>
        <w:t>6.在申请结项过程中违反规定弄虚作假。</w:t>
      </w:r>
    </w:p>
    <w:p>
      <w:pPr>
        <w:spacing w:line="600" w:lineRule="exact"/>
        <w:ind w:firstLine="640" w:firstLineChars="200"/>
        <w:rPr>
          <w:rFonts w:cs="宋体"/>
          <w:kern w:val="0"/>
        </w:rPr>
      </w:pPr>
      <w:r>
        <w:rPr>
          <w:rFonts w:hint="eastAsia" w:cs="宋体"/>
          <w:kern w:val="0"/>
        </w:rPr>
        <w:t>凡被撤销的项目，将进行公示并通报学校党委，</w:t>
      </w:r>
      <w:r>
        <w:rPr>
          <w:rFonts w:cs="宋体"/>
          <w:kern w:val="0"/>
        </w:rPr>
        <w:t>并视情</w:t>
      </w:r>
      <w:r>
        <w:rPr>
          <w:rFonts w:hint="eastAsia" w:cs="宋体"/>
          <w:kern w:val="0"/>
        </w:rPr>
        <w:t>追回项目支持经费，项目所在高校</w:t>
      </w:r>
      <w:r>
        <w:rPr>
          <w:rFonts w:ascii="Times New Roman" w:hAnsi="Times New Roman"/>
          <w:kern w:val="0"/>
        </w:rPr>
        <w:t>3年</w:t>
      </w:r>
      <w:r>
        <w:rPr>
          <w:rFonts w:hint="eastAsia" w:cs="宋体"/>
          <w:kern w:val="0"/>
        </w:rPr>
        <w:t>内不得申报所有类型精品项目。</w:t>
      </w:r>
    </w:p>
    <w:p>
      <w:pPr>
        <w:spacing w:line="600" w:lineRule="exact"/>
        <w:ind w:firstLine="643" w:firstLineChars="200"/>
        <w:rPr>
          <w:rFonts w:cs="宋体"/>
          <w:kern w:val="0"/>
        </w:rPr>
      </w:pPr>
      <w:r>
        <w:rPr>
          <w:rFonts w:hint="eastAsia" w:cs="宋体"/>
          <w:b/>
          <w:bCs/>
          <w:kern w:val="0"/>
        </w:rPr>
        <w:t>第十一条</w:t>
      </w:r>
      <w:r>
        <w:rPr>
          <w:rFonts w:hint="eastAsia" w:cs="宋体"/>
          <w:kern w:val="0"/>
        </w:rPr>
        <w:t xml:space="preserve">  精品项目经批准后不得随意更改建设计划，确需变更时要履行报批手续，项目所在学校在审查变更时应严格把关。项目自批准之日起，培育建设周期一</w:t>
      </w:r>
      <w:r>
        <w:rPr>
          <w:rFonts w:ascii="Times New Roman" w:hAnsi="Times New Roman"/>
          <w:kern w:val="0"/>
        </w:rPr>
        <w:t>般为2年</w:t>
      </w:r>
      <w:r>
        <w:rPr>
          <w:rFonts w:hint="eastAsia" w:cs="宋体"/>
          <w:kern w:val="0"/>
        </w:rPr>
        <w:t>，特殊情况可申请延期，一次最多不</w:t>
      </w:r>
      <w:r>
        <w:rPr>
          <w:rFonts w:ascii="Times New Roman" w:hAnsi="Times New Roman"/>
          <w:kern w:val="0"/>
        </w:rPr>
        <w:t>超过6个月，一个项目申请延期最多不得超过2次</w:t>
      </w:r>
      <w:r>
        <w:rPr>
          <w:rFonts w:hint="eastAsia" w:cs="宋体"/>
          <w:kern w:val="0"/>
        </w:rPr>
        <w:t>。延期申请须经省教育厅社政处同意后，方可生效。</w:t>
      </w:r>
    </w:p>
    <w:p>
      <w:pPr>
        <w:spacing w:line="600" w:lineRule="exact"/>
        <w:ind w:firstLine="643" w:firstLineChars="200"/>
        <w:rPr>
          <w:rFonts w:cs="Arial"/>
          <w:color w:val="000000"/>
        </w:rPr>
      </w:pPr>
      <w:r>
        <w:rPr>
          <w:rFonts w:hint="eastAsia" w:cs="宋体"/>
          <w:b/>
          <w:bCs/>
          <w:kern w:val="0"/>
        </w:rPr>
        <w:t>第十二条</w:t>
      </w:r>
      <w:r>
        <w:rPr>
          <w:rFonts w:hint="eastAsia" w:cs="Arial"/>
          <w:color w:val="000000"/>
        </w:rPr>
        <w:t>   精品项目应严格遵守下列各项保密规定：</w:t>
      </w:r>
    </w:p>
    <w:p>
      <w:pPr>
        <w:spacing w:line="600" w:lineRule="exact"/>
        <w:ind w:firstLine="640" w:firstLineChars="200"/>
        <w:rPr>
          <w:rFonts w:ascii="Times New Roman" w:hAnsi="Times New Roman"/>
          <w:color w:val="000000"/>
        </w:rPr>
      </w:pPr>
      <w:r>
        <w:rPr>
          <w:rFonts w:ascii="Times New Roman" w:hAnsi="Times New Roman"/>
          <w:color w:val="000000"/>
        </w:rPr>
        <w:t>1</w:t>
      </w:r>
      <w:r>
        <w:rPr>
          <w:rFonts w:ascii="Times New Roman" w:hAnsi="Times New Roman"/>
          <w:kern w:val="0"/>
        </w:rPr>
        <w:t>.</w:t>
      </w:r>
      <w:r>
        <w:rPr>
          <w:rFonts w:ascii="Times New Roman" w:hAnsi="Times New Roman"/>
          <w:color w:val="000000"/>
        </w:rPr>
        <w:t>涉及保密内容的项目，要严格按照国家有关法律法规执行。</w:t>
      </w:r>
    </w:p>
    <w:p>
      <w:pPr>
        <w:spacing w:line="600" w:lineRule="exact"/>
        <w:ind w:firstLine="640" w:firstLineChars="200"/>
        <w:rPr>
          <w:rFonts w:ascii="Times New Roman" w:hAnsi="Times New Roman"/>
          <w:color w:val="000000"/>
        </w:rPr>
      </w:pPr>
      <w:r>
        <w:rPr>
          <w:rFonts w:ascii="Times New Roman" w:hAnsi="Times New Roman"/>
          <w:color w:val="000000"/>
        </w:rPr>
        <w:t>2</w:t>
      </w:r>
      <w:r>
        <w:rPr>
          <w:rFonts w:ascii="Times New Roman" w:hAnsi="Times New Roman"/>
          <w:kern w:val="0"/>
        </w:rPr>
        <w:t>.</w:t>
      </w:r>
      <w:r>
        <w:rPr>
          <w:rFonts w:ascii="Times New Roman" w:hAnsi="Times New Roman"/>
          <w:color w:val="000000"/>
        </w:rPr>
        <w:t>所使用的未公布数据、内部文件资料仅限于内部使用，不得公开。</w:t>
      </w:r>
    </w:p>
    <w:p>
      <w:pPr>
        <w:spacing w:line="600" w:lineRule="exact"/>
        <w:ind w:firstLine="640" w:firstLineChars="200"/>
        <w:rPr>
          <w:rFonts w:ascii="Times New Roman" w:hAnsi="Times New Roman"/>
          <w:color w:val="000000"/>
        </w:rPr>
      </w:pPr>
      <w:r>
        <w:rPr>
          <w:rFonts w:ascii="Times New Roman" w:hAnsi="Times New Roman"/>
          <w:color w:val="000000"/>
        </w:rPr>
        <w:t>3</w:t>
      </w:r>
      <w:r>
        <w:rPr>
          <w:rFonts w:ascii="Times New Roman" w:hAnsi="Times New Roman"/>
          <w:kern w:val="0"/>
        </w:rPr>
        <w:t>.</w:t>
      </w:r>
      <w:r>
        <w:rPr>
          <w:rFonts w:ascii="Times New Roman" w:hAnsi="Times New Roman"/>
          <w:color w:val="000000"/>
        </w:rPr>
        <w:t>项目</w:t>
      </w:r>
      <w:r>
        <w:rPr>
          <w:rFonts w:hint="eastAsia" w:ascii="Times New Roman" w:hAnsi="Times New Roman"/>
          <w:color w:val="000000"/>
        </w:rPr>
        <w:t>建设</w:t>
      </w:r>
      <w:r>
        <w:rPr>
          <w:rFonts w:ascii="Times New Roman" w:hAnsi="Times New Roman"/>
          <w:color w:val="000000"/>
        </w:rPr>
        <w:t>中有关涉密和敏感问题的专项调查、学术会议和其它学术活动必须经主管部门审批。</w:t>
      </w:r>
    </w:p>
    <w:p>
      <w:pPr>
        <w:spacing w:line="600" w:lineRule="exact"/>
        <w:ind w:firstLine="640" w:firstLineChars="200"/>
        <w:rPr>
          <w:rFonts w:cs="Arial"/>
          <w:color w:val="000000"/>
        </w:rPr>
      </w:pPr>
      <w:r>
        <w:rPr>
          <w:rFonts w:ascii="Times New Roman" w:hAnsi="Times New Roman"/>
          <w:color w:val="000000"/>
        </w:rPr>
        <w:t>4</w:t>
      </w:r>
      <w:r>
        <w:rPr>
          <w:rFonts w:ascii="Times New Roman" w:hAnsi="Times New Roman"/>
          <w:kern w:val="0"/>
        </w:rPr>
        <w:t>.</w:t>
      </w:r>
      <w:r>
        <w:rPr>
          <w:rFonts w:ascii="Times New Roman" w:hAnsi="Times New Roman"/>
          <w:color w:val="000000"/>
        </w:rPr>
        <w:t>涉及保密内容的研究成果要注</w:t>
      </w:r>
      <w:r>
        <w:rPr>
          <w:rFonts w:hint="eastAsia" w:cs="Arial"/>
          <w:color w:val="000000"/>
        </w:rPr>
        <w:t>意保管，使用去向要登记备案；报送有关部门要通过机要渠道。涉密信息不得上网，不得通过互联网传送。 </w:t>
      </w:r>
    </w:p>
    <w:p>
      <w:pPr>
        <w:spacing w:line="600" w:lineRule="exact"/>
        <w:jc w:val="center"/>
        <w:rPr>
          <w:rFonts w:ascii="黑体" w:eastAsia="黑体" w:cs="宋体"/>
          <w:bCs/>
          <w:kern w:val="0"/>
        </w:rPr>
      </w:pPr>
      <w:r>
        <w:rPr>
          <w:rFonts w:hint="eastAsia" w:ascii="黑体" w:eastAsia="黑体" w:cs="宋体"/>
          <w:bCs/>
          <w:kern w:val="0"/>
        </w:rPr>
        <w:t>第五章</w:t>
      </w:r>
      <w:r>
        <w:rPr>
          <w:rFonts w:hint="eastAsia" w:ascii="宋体" w:eastAsia="宋体" w:cs="宋体"/>
          <w:bCs/>
          <w:kern w:val="0"/>
        </w:rPr>
        <w:t> </w:t>
      </w:r>
      <w:r>
        <w:rPr>
          <w:rFonts w:hint="eastAsia" w:ascii="黑体" w:eastAsia="黑体" w:cs="宋体"/>
          <w:bCs/>
          <w:kern w:val="0"/>
        </w:rPr>
        <w:t>项目经费与使用</w:t>
      </w:r>
    </w:p>
    <w:p>
      <w:pPr>
        <w:adjustRightInd w:val="0"/>
        <w:snapToGrid w:val="0"/>
        <w:spacing w:line="600" w:lineRule="exact"/>
        <w:ind w:firstLine="643" w:firstLineChars="200"/>
        <w:rPr>
          <w:rFonts w:cs="宋体"/>
          <w:kern w:val="0"/>
        </w:rPr>
      </w:pPr>
      <w:r>
        <w:rPr>
          <w:rFonts w:hint="eastAsia" w:cs="宋体"/>
          <w:b/>
          <w:bCs/>
          <w:kern w:val="0"/>
        </w:rPr>
        <w:t>第十三条</w:t>
      </w:r>
      <w:r>
        <w:rPr>
          <w:rFonts w:hint="eastAsia" w:cs="宋体"/>
          <w:kern w:val="0"/>
        </w:rPr>
        <w:t xml:space="preserve">  </w:t>
      </w:r>
      <w:r>
        <w:rPr>
          <w:rFonts w:ascii="Times New Roman" w:hAnsi="Times New Roman"/>
          <w:kern w:val="0"/>
        </w:rPr>
        <w:t>每个精品项目</w:t>
      </w:r>
      <w:r>
        <w:rPr>
          <w:rFonts w:hint="eastAsia" w:ascii="Times New Roman" w:hAnsi="Times New Roman"/>
          <w:kern w:val="0"/>
        </w:rPr>
        <w:t>由各推荐高校于立项后</w:t>
      </w:r>
      <w:r>
        <w:rPr>
          <w:rFonts w:ascii="Times New Roman" w:hAnsi="Times New Roman"/>
          <w:kern w:val="0"/>
        </w:rPr>
        <w:t>给予</w:t>
      </w:r>
      <w:r>
        <w:rPr>
          <w:rFonts w:hint="eastAsia" w:ascii="Times New Roman" w:hAnsi="Times New Roman"/>
          <w:kern w:val="0"/>
        </w:rPr>
        <w:t>一定的</w:t>
      </w:r>
      <w:r>
        <w:rPr>
          <w:rFonts w:ascii="Times New Roman" w:hAnsi="Times New Roman"/>
          <w:kern w:val="0"/>
        </w:rPr>
        <w:t>经费</w:t>
      </w:r>
      <w:r>
        <w:rPr>
          <w:rFonts w:hint="eastAsia" w:ascii="Times New Roman" w:hAnsi="Times New Roman"/>
          <w:kern w:val="0"/>
        </w:rPr>
        <w:t>支持</w:t>
      </w:r>
      <w:r>
        <w:rPr>
          <w:rFonts w:ascii="Times New Roman" w:hAnsi="Times New Roman"/>
          <w:kern w:val="0"/>
        </w:rPr>
        <w:t>，</w:t>
      </w:r>
      <w:r>
        <w:rPr>
          <w:rFonts w:hint="eastAsia" w:cs="宋体"/>
          <w:kern w:val="0"/>
        </w:rPr>
        <w:t>主要用于项目实施推进、完善优化和成果转化推广等。省教育厅可根据下一年度经费预算情况视情给予一定的经费支持。</w:t>
      </w:r>
    </w:p>
    <w:p>
      <w:pPr>
        <w:spacing w:line="600" w:lineRule="exact"/>
        <w:ind w:firstLine="643" w:firstLineChars="200"/>
        <w:rPr>
          <w:rFonts w:cs="宋体"/>
          <w:kern w:val="0"/>
        </w:rPr>
      </w:pPr>
      <w:r>
        <w:rPr>
          <w:rFonts w:hint="eastAsia" w:cs="宋体"/>
          <w:b/>
          <w:bCs/>
          <w:kern w:val="0"/>
        </w:rPr>
        <w:t xml:space="preserve">第十四条  </w:t>
      </w:r>
      <w:r>
        <w:rPr>
          <w:rFonts w:hint="eastAsia" w:ascii="Times New Roman" w:hAnsi="Times New Roman"/>
          <w:kern w:val="0"/>
        </w:rPr>
        <w:t>项</w:t>
      </w:r>
      <w:r>
        <w:rPr>
          <w:rFonts w:hint="eastAsia" w:cs="宋体"/>
          <w:kern w:val="0"/>
        </w:rPr>
        <w:t>目经费须专款专用，</w:t>
      </w:r>
      <w:r>
        <w:rPr>
          <w:rFonts w:cs="宋体"/>
          <w:kern w:val="0"/>
        </w:rPr>
        <w:t>严格按照国家工作经费管理有关规定执行</w:t>
      </w:r>
      <w:r>
        <w:rPr>
          <w:rFonts w:hint="eastAsia" w:cs="宋体"/>
          <w:kern w:val="0"/>
        </w:rPr>
        <w:t>，不得用于与项目无关的开支。项目负责人在</w:t>
      </w:r>
      <w:r>
        <w:rPr>
          <w:rFonts w:ascii="Times New Roman" w:hAnsi="Times New Roman"/>
          <w:kern w:val="0"/>
        </w:rPr>
        <w:t>学校财务部门的具体指导下支配和</w:t>
      </w:r>
      <w:r>
        <w:rPr>
          <w:rFonts w:cs="宋体"/>
          <w:kern w:val="0"/>
        </w:rPr>
        <w:t>使用项目经费；学校和个人不得以任何理由和方式截</w:t>
      </w:r>
      <w:r>
        <w:rPr>
          <w:rFonts w:ascii="Times New Roman" w:hAnsi="Times New Roman"/>
          <w:kern w:val="0"/>
        </w:rPr>
        <w:t>留、挤占和挪用。</w:t>
      </w:r>
      <w:r>
        <w:rPr>
          <w:rFonts w:hint="eastAsia" w:ascii="Times New Roman" w:hAnsi="Times New Roman"/>
          <w:kern w:val="0"/>
        </w:rPr>
        <w:t>支持经费主要用于</w:t>
      </w:r>
      <w:r>
        <w:rPr>
          <w:rFonts w:hint="eastAsia" w:cs="宋体"/>
          <w:kern w:val="0"/>
        </w:rPr>
        <w:t>：活动开展、载体建设、平台拓展、</w:t>
      </w:r>
      <w:r>
        <w:rPr>
          <w:rFonts w:cs="宋体"/>
          <w:kern w:val="0"/>
        </w:rPr>
        <w:t>工作创新、团队</w:t>
      </w:r>
      <w:r>
        <w:rPr>
          <w:rFonts w:hint="eastAsia" w:cs="宋体"/>
          <w:kern w:val="0"/>
        </w:rPr>
        <w:t>培育</w:t>
      </w:r>
      <w:r>
        <w:rPr>
          <w:rFonts w:cs="宋体"/>
          <w:kern w:val="0"/>
        </w:rPr>
        <w:t>、成立工作室、人才培养、育人实践、理论宣讲、论文发表、</w:t>
      </w:r>
      <w:r>
        <w:rPr>
          <w:rFonts w:hint="eastAsia" w:cs="宋体"/>
          <w:kern w:val="0"/>
        </w:rPr>
        <w:t>先进典型和工作案例推广展示</w:t>
      </w:r>
      <w:r>
        <w:rPr>
          <w:rFonts w:cs="宋体"/>
          <w:kern w:val="0"/>
        </w:rPr>
        <w:t>、工作交流与</w:t>
      </w:r>
      <w:r>
        <w:rPr>
          <w:rFonts w:hint="eastAsia" w:cs="宋体"/>
          <w:kern w:val="0"/>
        </w:rPr>
        <w:t>研讨培训等。</w:t>
      </w:r>
    </w:p>
    <w:p>
      <w:pPr>
        <w:spacing w:line="600" w:lineRule="exact"/>
        <w:jc w:val="center"/>
        <w:rPr>
          <w:rFonts w:ascii="黑体" w:eastAsia="黑体" w:cs="宋体"/>
          <w:bCs/>
          <w:kern w:val="0"/>
        </w:rPr>
      </w:pPr>
      <w:r>
        <w:rPr>
          <w:rFonts w:hint="eastAsia" w:ascii="黑体" w:eastAsia="黑体" w:cs="宋体"/>
          <w:bCs/>
          <w:kern w:val="0"/>
        </w:rPr>
        <w:t>第六章 项目验收与成果转化</w:t>
      </w:r>
    </w:p>
    <w:p>
      <w:pPr>
        <w:spacing w:line="600" w:lineRule="exact"/>
        <w:ind w:firstLine="643" w:firstLineChars="200"/>
        <w:rPr>
          <w:rFonts w:cs="宋体"/>
          <w:b/>
          <w:bCs/>
          <w:kern w:val="0"/>
        </w:rPr>
      </w:pPr>
      <w:r>
        <w:rPr>
          <w:rFonts w:hint="eastAsia" w:cs="宋体"/>
          <w:b/>
          <w:bCs/>
          <w:kern w:val="0"/>
        </w:rPr>
        <w:t xml:space="preserve">第十五条  </w:t>
      </w:r>
      <w:r>
        <w:rPr>
          <w:rFonts w:ascii="Times New Roman" w:hAnsi="Times New Roman"/>
          <w:kern w:val="0"/>
        </w:rPr>
        <w:t>成</w:t>
      </w:r>
      <w:r>
        <w:rPr>
          <w:rFonts w:hint="eastAsia" w:cs="宋体"/>
          <w:kern w:val="0"/>
        </w:rPr>
        <w:t>立高校思想政治工作精品项目培育建设工作联盟，开展高校思想政治工作精品项目的交流研讨、互测互评、评议验收，促进先进经验、典型做法的转化推广。</w:t>
      </w:r>
    </w:p>
    <w:p>
      <w:pPr>
        <w:spacing w:line="600" w:lineRule="exact"/>
        <w:ind w:firstLine="643" w:firstLineChars="200"/>
        <w:rPr>
          <w:rFonts w:cs="宋体"/>
          <w:kern w:val="0"/>
        </w:rPr>
      </w:pPr>
      <w:r>
        <w:rPr>
          <w:rFonts w:hint="eastAsia" w:cs="宋体"/>
          <w:b/>
          <w:bCs/>
          <w:kern w:val="0"/>
        </w:rPr>
        <w:t>第十六条</w:t>
      </w:r>
      <w:r>
        <w:rPr>
          <w:rFonts w:hint="eastAsia" w:cs="宋体"/>
          <w:kern w:val="0"/>
        </w:rPr>
        <w:t xml:space="preserve">  项目</w:t>
      </w:r>
      <w:r>
        <w:rPr>
          <w:rFonts w:hint="eastAsia"/>
          <w:spacing w:val="4"/>
          <w:kern w:val="0"/>
        </w:rPr>
        <w:t>培育建设期结束</w:t>
      </w:r>
      <w:r>
        <w:rPr>
          <w:rFonts w:hint="eastAsia" w:cs="宋体"/>
          <w:kern w:val="0"/>
        </w:rPr>
        <w:t>后进行结项验收，履行结项手续。</w:t>
      </w:r>
    </w:p>
    <w:p>
      <w:pPr>
        <w:spacing w:line="600" w:lineRule="exact"/>
        <w:ind w:firstLine="640" w:firstLineChars="200"/>
        <w:rPr>
          <w:rFonts w:cs="宋体"/>
          <w:b/>
          <w:bCs/>
          <w:kern w:val="0"/>
        </w:rPr>
      </w:pPr>
      <w:r>
        <w:rPr>
          <w:rFonts w:ascii="Times New Roman" w:hAnsi="Times New Roman"/>
          <w:kern w:val="0"/>
        </w:rPr>
        <w:t>1. 项</w:t>
      </w:r>
      <w:r>
        <w:rPr>
          <w:rFonts w:hint="eastAsia" w:cs="宋体"/>
          <w:kern w:val="0"/>
        </w:rPr>
        <w:t>目负责人须填写</w:t>
      </w:r>
      <w:r>
        <w:rPr>
          <w:rFonts w:ascii="Times New Roman" w:hAnsi="Times New Roman"/>
          <w:kern w:val="0"/>
        </w:rPr>
        <w:t>项目结项表</w:t>
      </w:r>
      <w:r>
        <w:rPr>
          <w:rFonts w:hint="eastAsia" w:ascii="Times New Roman" w:hAnsi="Times New Roman"/>
          <w:kern w:val="0"/>
        </w:rPr>
        <w:t>，</w:t>
      </w:r>
      <w:r>
        <w:rPr>
          <w:rFonts w:hint="eastAsia" w:cs="宋体"/>
          <w:kern w:val="0"/>
        </w:rPr>
        <w:t>将工作进展情况、实践探索和理论创新情况形成项目成果报告，</w:t>
      </w:r>
      <w:r>
        <w:rPr>
          <w:rFonts w:hint="eastAsia" w:ascii="Times New Roman" w:hAnsi="Times New Roman"/>
          <w:kern w:val="0"/>
        </w:rPr>
        <w:t>并</w:t>
      </w:r>
      <w:r>
        <w:rPr>
          <w:rFonts w:hint="eastAsia" w:cs="宋体"/>
          <w:kern w:val="0"/>
        </w:rPr>
        <w:t>提供支撑说明材料。结项材料经所在学校党委同意后报送省教育厅社政处。</w:t>
      </w:r>
    </w:p>
    <w:p>
      <w:pPr>
        <w:spacing w:line="600" w:lineRule="exact"/>
        <w:ind w:firstLine="480"/>
        <w:rPr>
          <w:rFonts w:cs="宋体"/>
          <w:kern w:val="0"/>
        </w:rPr>
      </w:pPr>
      <w:r>
        <w:rPr>
          <w:rFonts w:ascii="Times New Roman" w:hAnsi="Times New Roman"/>
          <w:kern w:val="0"/>
        </w:rPr>
        <w:t>2.</w:t>
      </w:r>
      <w:r>
        <w:rPr>
          <w:rFonts w:hint="eastAsia" w:ascii="Times New Roman" w:hAnsi="Times New Roman"/>
          <w:kern w:val="0"/>
        </w:rPr>
        <w:t xml:space="preserve"> </w:t>
      </w:r>
      <w:r>
        <w:rPr>
          <w:rFonts w:hint="eastAsia" w:cs="宋体"/>
          <w:kern w:val="0"/>
        </w:rPr>
        <w:t>对通过验收、确认可以结项者，颁发结项证明，并将验收情况予以公布。</w:t>
      </w:r>
    </w:p>
    <w:p>
      <w:pPr>
        <w:spacing w:line="600" w:lineRule="exact"/>
        <w:ind w:firstLine="480"/>
        <w:rPr>
          <w:rFonts w:cs="宋体"/>
          <w:kern w:val="0"/>
        </w:rPr>
      </w:pPr>
      <w:r>
        <w:rPr>
          <w:rFonts w:hint="eastAsia" w:ascii="Times New Roman" w:hAnsi="Times New Roman"/>
          <w:kern w:val="0"/>
        </w:rPr>
        <w:t xml:space="preserve">3. </w:t>
      </w:r>
      <w:r>
        <w:rPr>
          <w:rFonts w:hint="eastAsia"/>
          <w:spacing w:val="4"/>
          <w:kern w:val="0"/>
        </w:rPr>
        <w:t>项目验收后，项目所在高校仍需不断优化完善，并持续推动开展相关工作。</w:t>
      </w:r>
    </w:p>
    <w:p>
      <w:pPr>
        <w:spacing w:line="600" w:lineRule="exact"/>
        <w:ind w:firstLine="643" w:firstLineChars="200"/>
        <w:rPr>
          <w:rFonts w:ascii="Times New Roman" w:hAnsi="Times New Roman"/>
          <w:kern w:val="0"/>
        </w:rPr>
      </w:pPr>
      <w:r>
        <w:rPr>
          <w:rFonts w:ascii="Times New Roman" w:hAnsi="Times New Roman"/>
          <w:b/>
          <w:kern w:val="0"/>
        </w:rPr>
        <w:t>第</w:t>
      </w:r>
      <w:r>
        <w:rPr>
          <w:rFonts w:hint="eastAsia" w:ascii="Times New Roman" w:hAnsi="Times New Roman"/>
          <w:b/>
          <w:kern w:val="0"/>
        </w:rPr>
        <w:t>十七</w:t>
      </w:r>
      <w:r>
        <w:rPr>
          <w:rFonts w:ascii="Times New Roman" w:hAnsi="Times New Roman"/>
          <w:b/>
          <w:kern w:val="0"/>
        </w:rPr>
        <w:t>条</w:t>
      </w:r>
      <w:r>
        <w:rPr>
          <w:rFonts w:ascii="Times New Roman" w:hAnsi="Times New Roman"/>
          <w:kern w:val="0"/>
        </w:rPr>
        <w:t>   建立科学合理的项目成果评价体系，注重成果质量，注重实际价值。</w:t>
      </w:r>
    </w:p>
    <w:p>
      <w:pPr>
        <w:spacing w:line="600" w:lineRule="exact"/>
        <w:ind w:firstLine="640" w:firstLineChars="200"/>
        <w:rPr>
          <w:rFonts w:ascii="Times New Roman" w:hAnsi="Times New Roman"/>
          <w:kern w:val="0"/>
        </w:rPr>
      </w:pPr>
      <w:r>
        <w:rPr>
          <w:rFonts w:ascii="Times New Roman" w:hAnsi="Times New Roman"/>
          <w:kern w:val="0"/>
        </w:rPr>
        <w:t>1．项目验收的主要内容是：项目责任</w:t>
      </w:r>
      <w:r>
        <w:rPr>
          <w:rFonts w:hint="eastAsia" w:ascii="Times New Roman" w:hAnsi="Times New Roman"/>
          <w:kern w:val="0"/>
        </w:rPr>
        <w:t>高校</w:t>
      </w:r>
      <w:r>
        <w:rPr>
          <w:rFonts w:ascii="Times New Roman" w:hAnsi="Times New Roman"/>
          <w:kern w:val="0"/>
        </w:rPr>
        <w:t>按项目任务计划书完成了</w:t>
      </w:r>
      <w:r>
        <w:rPr>
          <w:rFonts w:hint="eastAsia" w:ascii="Times New Roman" w:hAnsi="Times New Roman"/>
          <w:kern w:val="0"/>
        </w:rPr>
        <w:t>建设</w:t>
      </w:r>
      <w:r>
        <w:rPr>
          <w:rFonts w:ascii="Times New Roman" w:hAnsi="Times New Roman"/>
          <w:kern w:val="0"/>
        </w:rPr>
        <w:t>任务</w:t>
      </w:r>
      <w:r>
        <w:rPr>
          <w:rFonts w:hint="eastAsia" w:ascii="Times New Roman" w:hAnsi="Times New Roman"/>
          <w:kern w:val="0"/>
        </w:rPr>
        <w:t>和目标</w:t>
      </w:r>
      <w:r>
        <w:rPr>
          <w:rFonts w:ascii="Times New Roman" w:hAnsi="Times New Roman"/>
          <w:kern w:val="0"/>
        </w:rPr>
        <w:t>；</w:t>
      </w:r>
      <w:r>
        <w:rPr>
          <w:rFonts w:hint="eastAsia" w:ascii="Times New Roman" w:hAnsi="Times New Roman"/>
          <w:kern w:val="0"/>
        </w:rPr>
        <w:t>最终成果与立项时批准的“最终成果形式”相符；育人体系不断完善、体制机制有所创新、师生普遍反映良好、具有一定社会影响；</w:t>
      </w:r>
      <w:r>
        <w:rPr>
          <w:rFonts w:ascii="Times New Roman" w:hAnsi="Times New Roman"/>
          <w:kern w:val="0"/>
        </w:rPr>
        <w:t>经费开支合理合法。咨询报告类成果须有采纳单位的证明材料，并详细注明采纳内容和实际价值。</w:t>
      </w:r>
    </w:p>
    <w:p>
      <w:pPr>
        <w:spacing w:line="600" w:lineRule="exact"/>
        <w:ind w:firstLine="640" w:firstLineChars="200"/>
        <w:rPr>
          <w:rFonts w:cs="宋体"/>
          <w:kern w:val="0"/>
        </w:rPr>
      </w:pPr>
      <w:r>
        <w:rPr>
          <w:rFonts w:hint="eastAsia" w:ascii="Times New Roman" w:hAnsi="Times New Roman"/>
          <w:kern w:val="0"/>
        </w:rPr>
        <w:t>2</w:t>
      </w:r>
      <w:r>
        <w:rPr>
          <w:rFonts w:ascii="Times New Roman" w:hAnsi="Times New Roman"/>
          <w:kern w:val="0"/>
        </w:rPr>
        <w:t>．项目验收分优秀、合格、不合格三个等级。</w:t>
      </w:r>
      <w:r>
        <w:rPr>
          <w:rFonts w:hint="eastAsia" w:cs="宋体"/>
          <w:kern w:val="0"/>
        </w:rPr>
        <w:t>对成果验收为优秀的项目，予以通报表扬并作为项目责任高校再次申请项目的重要参考；对成果验收不合格的项目，视完成情况可以予以一次延期修正，延期最多不</w:t>
      </w:r>
      <w:r>
        <w:rPr>
          <w:rFonts w:ascii="Times New Roman" w:hAnsi="Times New Roman"/>
          <w:kern w:val="0"/>
        </w:rPr>
        <w:t>超过6个月，延期修正后验收仍不合格的</w:t>
      </w:r>
      <w:r>
        <w:rPr>
          <w:rFonts w:hint="eastAsia" w:ascii="Times New Roman" w:hAnsi="Times New Roman"/>
          <w:kern w:val="0"/>
        </w:rPr>
        <w:t>，</w:t>
      </w:r>
      <w:r>
        <w:rPr>
          <w:rFonts w:hint="eastAsia" w:cs="宋体"/>
          <w:kern w:val="0"/>
        </w:rPr>
        <w:t>一律做撤项处理。</w:t>
      </w:r>
    </w:p>
    <w:p>
      <w:pPr>
        <w:spacing w:line="600" w:lineRule="exact"/>
        <w:ind w:firstLine="643" w:firstLineChars="200"/>
        <w:rPr>
          <w:rFonts w:ascii="黑体" w:eastAsia="黑体" w:cs="宋体"/>
          <w:bCs/>
          <w:kern w:val="0"/>
        </w:rPr>
      </w:pPr>
      <w:r>
        <w:rPr>
          <w:rFonts w:hint="eastAsia" w:cs="宋体"/>
          <w:b/>
          <w:bCs/>
          <w:kern w:val="0"/>
        </w:rPr>
        <w:t>第十八条</w:t>
      </w:r>
      <w:r>
        <w:rPr>
          <w:rFonts w:hint="eastAsia" w:cs="宋体"/>
          <w:kern w:val="0"/>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教育厅社政处。</w:t>
      </w:r>
    </w:p>
    <w:p>
      <w:pPr>
        <w:spacing w:line="600" w:lineRule="exact"/>
        <w:jc w:val="center"/>
        <w:rPr>
          <w:rFonts w:ascii="黑体" w:eastAsia="黑体" w:cs="宋体"/>
          <w:bCs/>
          <w:kern w:val="0"/>
        </w:rPr>
      </w:pPr>
      <w:r>
        <w:rPr>
          <w:rFonts w:hint="eastAsia" w:ascii="黑体" w:eastAsia="黑体" w:cs="宋体"/>
          <w:bCs/>
          <w:kern w:val="0"/>
        </w:rPr>
        <w:t>第七章 附 则</w:t>
      </w:r>
    </w:p>
    <w:p>
      <w:pPr>
        <w:spacing w:line="600" w:lineRule="exact"/>
        <w:ind w:firstLine="643" w:firstLineChars="200"/>
        <w:rPr>
          <w:rFonts w:cs="宋体"/>
          <w:kern w:val="0"/>
        </w:rPr>
      </w:pPr>
      <w:r>
        <w:rPr>
          <w:rFonts w:hint="eastAsia" w:cs="宋体"/>
          <w:b/>
          <w:bCs/>
          <w:kern w:val="0"/>
        </w:rPr>
        <w:t>第十九条</w:t>
      </w:r>
      <w:r>
        <w:rPr>
          <w:rFonts w:hint="eastAsia" w:cs="宋体"/>
          <w:kern w:val="0"/>
        </w:rPr>
        <w:t xml:space="preserve">  本办法自发布之日起执行。</w:t>
      </w:r>
    </w:p>
    <w:p>
      <w:pPr>
        <w:spacing w:line="600" w:lineRule="exact"/>
        <w:ind w:firstLine="643" w:firstLineChars="200"/>
      </w:pPr>
      <w:r>
        <w:rPr>
          <w:rFonts w:hint="eastAsia" w:cs="宋体"/>
          <w:b/>
          <w:bCs/>
          <w:kern w:val="0"/>
        </w:rPr>
        <w:t>第二十条</w:t>
      </w:r>
      <w:r>
        <w:rPr>
          <w:rFonts w:hint="eastAsia" w:cs="宋体"/>
          <w:kern w:val="0"/>
        </w:rPr>
        <w:t xml:space="preserve">  本办法由省教育厅社政处负责解释。</w:t>
      </w:r>
    </w:p>
    <w:sectPr>
      <w:pgSz w:w="11900" w:h="16840"/>
      <w:pgMar w:top="1440" w:right="1800" w:bottom="1440" w:left="1800" w:header="708" w:footer="708"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Fonts w:ascii="Times New Roman" w:hAnsi="Times New Roman"/>
        <w:sz w:val="24"/>
        <w:szCs w:val="24"/>
      </w:rPr>
    </w:pPr>
    <w:r>
      <w:rPr>
        <w:rStyle w:val="14"/>
        <w:rFonts w:ascii="Times New Roman" w:hAnsi="Times New Roman"/>
        <w:sz w:val="24"/>
        <w:szCs w:val="24"/>
      </w:rPr>
      <w:fldChar w:fldCharType="begin"/>
    </w:r>
    <w:r>
      <w:rPr>
        <w:rStyle w:val="14"/>
        <w:rFonts w:ascii="Times New Roman" w:hAnsi="Times New Roman"/>
        <w:sz w:val="24"/>
        <w:szCs w:val="24"/>
      </w:rPr>
      <w:instrText xml:space="preserve">PAGE  </w:instrText>
    </w:r>
    <w:r>
      <w:rPr>
        <w:rFonts w:ascii="Times New Roman" w:hAnsi="Times New Roman"/>
        <w:sz w:val="24"/>
        <w:szCs w:val="24"/>
      </w:rPr>
      <w:fldChar w:fldCharType="separate"/>
    </w:r>
    <w:r>
      <w:rPr>
        <w:rStyle w:val="14"/>
        <w:rFonts w:ascii="Times New Roman" w:hAnsi="Times New Roman"/>
        <w:sz w:val="24"/>
        <w:szCs w:val="24"/>
      </w:rPr>
      <w:t>- 1 -</w:t>
    </w:r>
    <w:r>
      <w:rPr>
        <w:rFonts w:ascii="Times New Roman" w:hAnsi="Times New Roman"/>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fldChar w:fldCharType="separate"/>
    </w:r>
    <w:r>
      <w:t xml:space="preserve">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7 -</w:t>
    </w:r>
    <w:r>
      <w:rPr>
        <w:rFonts w:ascii="Times New Roman" w:hAnsi="Times New Roman"/>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M1NjllOTBhYjY1ZDYxMDEyYzM4ODY5NmFhZWViMDAifQ=="/>
  </w:docVars>
  <w:rsids>
    <w:rsidRoot w:val="00000000"/>
    <w:rsid w:val="62746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uiPriority w:val="0"/>
    <w:pPr>
      <w:ind w:left="2500" w:leftChars="2500"/>
    </w:pPr>
  </w:style>
  <w:style w:type="paragraph" w:styleId="7">
    <w:name w:val="Balloon Text"/>
    <w:basedOn w:val="1"/>
    <w:qFormat/>
    <w:uiPriority w:val="0"/>
    <w:pPr>
      <w:widowControl/>
      <w:jc w:val="left"/>
    </w:pPr>
    <w:rPr>
      <w:rFonts w:ascii="Arial Unicode MS" w:hAnsi="Arial Unicode MS" w:eastAsia="Tahoma" w:cs="Arial Unicode MS"/>
      <w:color w:val="000000"/>
      <w:kern w:val="0"/>
      <w:sz w:val="18"/>
      <w:szCs w:val="18"/>
      <w:u w:color="000000"/>
    </w:rPr>
  </w:style>
  <w:style w:type="paragraph" w:styleId="8">
    <w:name w:val="footer"/>
    <w:basedOn w:val="1"/>
    <w:qFormat/>
    <w:uiPriority w:val="0"/>
    <w:pPr>
      <w:tabs>
        <w:tab w:val="center" w:pos="4153"/>
        <w:tab w:val="right" w:pos="8306"/>
      </w:tabs>
      <w:snapToGrid w:val="0"/>
      <w:jc w:val="left"/>
    </w:pPr>
    <w:rPr>
      <w:rFonts w:ascii="Calibri" w:hAnsi="Calibri" w:eastAsia="宋体" w:cs="Arial"/>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kern w:val="2"/>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11">
    <w:name w:val="annotation subject"/>
    <w:basedOn w:val="5"/>
    <w:next w:val="5"/>
    <w:qFormat/>
    <w:uiPriority w:val="0"/>
    <w:rPr>
      <w:b/>
      <w:bCs/>
    </w:rPr>
  </w:style>
  <w:style w:type="character" w:styleId="14">
    <w:name w:val="page number"/>
    <w:uiPriority w:val="0"/>
  </w:style>
  <w:style w:type="character" w:styleId="15">
    <w:name w:val="FollowedHyperlink"/>
    <w:basedOn w:val="13"/>
    <w:qFormat/>
    <w:uiPriority w:val="0"/>
    <w:rPr>
      <w:color w:val="800080"/>
      <w:u w:val="single"/>
    </w:rPr>
  </w:style>
  <w:style w:type="character" w:styleId="16">
    <w:name w:val="Hyperlink"/>
    <w:qFormat/>
    <w:uiPriority w:val="0"/>
    <w:rPr>
      <w:u w:val="single"/>
    </w:rPr>
  </w:style>
  <w:style w:type="character" w:styleId="17">
    <w:name w:val="annotation reference"/>
    <w:qFormat/>
    <w:uiPriority w:val="0"/>
    <w:rPr>
      <w:sz w:val="21"/>
      <w:szCs w:val="21"/>
    </w:rPr>
  </w:style>
  <w:style w:type="paragraph" w:customStyle="1" w:styleId="18">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JSJYT</Company>
  <Pages>50</Pages>
  <Words>16845</Words>
  <Characters>17402</Characters>
  <Lines>1181</Lines>
  <Paragraphs>591</Paragraphs>
  <TotalTime>63</TotalTime>
  <ScaleCrop>false</ScaleCrop>
  <LinksUpToDate>false</LinksUpToDate>
  <CharactersWithSpaces>18036</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2022-08-01T02:07:00Z</dcterms:created>
  <dc:creator>JSJYT User</dc:creator>
  <cp:lastModifiedBy>小包子</cp:lastModifiedBy>
  <dcterms:modified xsi:type="dcterms:W3CDTF">2022-09-08T07:41:50Z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D93D342FCAE94BB3BACF18B638AF3919</vt:lpwstr>
  </property>
</Properties>
</file>